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764F9" w14:textId="77777777" w:rsidR="00E44EF3" w:rsidRPr="00E44EF3" w:rsidRDefault="00E44EF3" w:rsidP="00E44EF3">
      <w:pPr>
        <w:pStyle w:val="section2"/>
        <w:rPr>
          <w:w w:val="100"/>
          <w:sz w:val="22"/>
        </w:rPr>
      </w:pPr>
      <w:r w:rsidRPr="00E44EF3">
        <w:rPr>
          <w:w w:val="100"/>
          <w:sz w:val="22"/>
        </w:rPr>
        <w:t>R7-2-300.</w:t>
      </w:r>
      <w:r w:rsidRPr="00E44EF3">
        <w:rPr>
          <w:w w:val="100"/>
          <w:sz w:val="22"/>
        </w:rPr>
        <w:tab/>
        <w:t>Adoption of Assessments</w:t>
      </w:r>
    </w:p>
    <w:p w14:paraId="0C09729C" w14:textId="65ECA161" w:rsidR="00A9629D" w:rsidRDefault="00E44EF3" w:rsidP="00E44EF3">
      <w:pPr>
        <w:pStyle w:val="opening"/>
        <w:rPr>
          <w:color w:val="0000FF"/>
          <w:w w:val="100"/>
          <w:sz w:val="22"/>
          <w:u w:val="single"/>
        </w:rPr>
      </w:pPr>
      <w:r w:rsidRPr="00E44EF3">
        <w:rPr>
          <w:w w:val="100"/>
          <w:sz w:val="22"/>
        </w:rPr>
        <w:t>As required in A.R.S. §</w:t>
      </w:r>
      <w:r w:rsidR="00C15E01">
        <w:rPr>
          <w:w w:val="100"/>
          <w:sz w:val="22"/>
        </w:rPr>
        <w:t xml:space="preserve"> </w:t>
      </w:r>
      <w:r w:rsidRPr="00E44EF3">
        <w:rPr>
          <w:w w:val="100"/>
          <w:sz w:val="22"/>
        </w:rPr>
        <w:t xml:space="preserve">15-741, the Board shall adopt </w:t>
      </w:r>
      <w:r w:rsidR="001C6716" w:rsidRPr="004B6C02">
        <w:rPr>
          <w:color w:val="0000FF"/>
          <w:w w:val="100"/>
          <w:sz w:val="22"/>
          <w:u w:val="single"/>
        </w:rPr>
        <w:t>statewide</w:t>
      </w:r>
      <w:r w:rsidR="001C6716">
        <w:rPr>
          <w:w w:val="100"/>
          <w:sz w:val="22"/>
          <w:u w:val="single"/>
        </w:rPr>
        <w:t xml:space="preserve"> </w:t>
      </w:r>
      <w:r w:rsidRPr="00E44EF3">
        <w:rPr>
          <w:w w:val="100"/>
          <w:sz w:val="22"/>
        </w:rPr>
        <w:t xml:space="preserve">assessments </w:t>
      </w:r>
      <w:r w:rsidRPr="001C6716">
        <w:rPr>
          <w:strike/>
          <w:color w:val="FF0000"/>
          <w:w w:val="100"/>
          <w:sz w:val="22"/>
        </w:rPr>
        <w:t>as Arizona instruments to measure standards</w:t>
      </w:r>
      <w:r w:rsidRPr="00E44EF3">
        <w:rPr>
          <w:w w:val="100"/>
          <w:sz w:val="22"/>
        </w:rPr>
        <w:t xml:space="preserve"> in order to measure pupil achievement of the state board adopted academic standards </w:t>
      </w:r>
      <w:r w:rsidRPr="00A9629D">
        <w:rPr>
          <w:strike/>
          <w:color w:val="FF0000"/>
          <w:w w:val="100"/>
          <w:sz w:val="22"/>
        </w:rPr>
        <w:t>in</w:t>
      </w:r>
      <w:r w:rsidRPr="00A9629D">
        <w:rPr>
          <w:color w:val="FF0000"/>
          <w:w w:val="100"/>
          <w:sz w:val="22"/>
        </w:rPr>
        <w:t xml:space="preserve"> </w:t>
      </w:r>
      <w:r w:rsidRPr="00A9629D">
        <w:rPr>
          <w:strike/>
          <w:color w:val="FF0000"/>
          <w:w w:val="100"/>
          <w:sz w:val="22"/>
        </w:rPr>
        <w:t xml:space="preserve">at least </w:t>
      </w:r>
      <w:r w:rsidRPr="00F03C79">
        <w:rPr>
          <w:strike/>
          <w:color w:val="FF0000"/>
          <w:w w:val="100"/>
          <w:sz w:val="22"/>
        </w:rPr>
        <w:t>grades</w:t>
      </w:r>
      <w:r w:rsidRPr="00F03C79">
        <w:rPr>
          <w:color w:val="FF0000"/>
          <w:w w:val="100"/>
          <w:sz w:val="22"/>
        </w:rPr>
        <w:t xml:space="preserve"> </w:t>
      </w:r>
      <w:r w:rsidRPr="00727A79">
        <w:rPr>
          <w:strike/>
          <w:color w:val="FF0000"/>
          <w:w w:val="100"/>
          <w:sz w:val="22"/>
        </w:rPr>
        <w:t>3 through 10</w:t>
      </w:r>
      <w:r w:rsidR="00727A79">
        <w:rPr>
          <w:strike/>
          <w:color w:val="FF0000"/>
          <w:w w:val="100"/>
          <w:sz w:val="22"/>
        </w:rPr>
        <w:t xml:space="preserve"> </w:t>
      </w:r>
      <w:r w:rsidR="00A9629D">
        <w:rPr>
          <w:color w:val="0000FF"/>
          <w:w w:val="100"/>
          <w:sz w:val="22"/>
          <w:u w:val="single"/>
        </w:rPr>
        <w:t>as follows:</w:t>
      </w:r>
    </w:p>
    <w:p w14:paraId="617E8F74" w14:textId="77777777" w:rsidR="00A9629D" w:rsidRDefault="00A9629D" w:rsidP="00A9629D">
      <w:pPr>
        <w:pStyle w:val="opening"/>
        <w:ind w:firstLine="720"/>
        <w:rPr>
          <w:color w:val="0000FF"/>
          <w:w w:val="100"/>
          <w:sz w:val="22"/>
          <w:u w:val="single"/>
        </w:rPr>
      </w:pPr>
      <w:r>
        <w:rPr>
          <w:color w:val="0000FF"/>
          <w:w w:val="100"/>
          <w:sz w:val="22"/>
          <w:u w:val="single"/>
        </w:rPr>
        <w:t>1</w:t>
      </w:r>
      <w:r>
        <w:rPr>
          <w:w w:val="100"/>
          <w:sz w:val="22"/>
          <w:u w:val="single"/>
        </w:rPr>
        <w:t>.</w:t>
      </w:r>
      <w:r w:rsidRPr="00A9629D">
        <w:rPr>
          <w:color w:val="0000FF"/>
          <w:w w:val="100"/>
          <w:sz w:val="22"/>
          <w:u w:val="single"/>
        </w:rPr>
        <w:tab/>
      </w:r>
      <w:r>
        <w:rPr>
          <w:color w:val="0000FF"/>
          <w:w w:val="100"/>
          <w:sz w:val="22"/>
          <w:u w:val="single"/>
        </w:rPr>
        <w:t>In English language arts and mathematics, annually in grades three through eight and at least once in high school.</w:t>
      </w:r>
    </w:p>
    <w:p w14:paraId="4F524B9A" w14:textId="77777777" w:rsidR="00E44EF3" w:rsidRDefault="00A9629D" w:rsidP="00A9629D">
      <w:pPr>
        <w:pStyle w:val="opening"/>
        <w:ind w:firstLine="720"/>
        <w:rPr>
          <w:w w:val="100"/>
          <w:sz w:val="22"/>
          <w:u w:val="single"/>
        </w:rPr>
      </w:pPr>
      <w:r w:rsidRPr="00A9629D">
        <w:rPr>
          <w:color w:val="0000FF"/>
          <w:w w:val="100"/>
          <w:sz w:val="22"/>
          <w:u w:val="single"/>
        </w:rPr>
        <w:t>2.</w:t>
      </w:r>
      <w:r>
        <w:rPr>
          <w:color w:val="0000FF"/>
          <w:w w:val="100"/>
          <w:sz w:val="22"/>
          <w:u w:val="single"/>
        </w:rPr>
        <w:tab/>
        <w:t xml:space="preserve">In science, once in grades three through five and grades six through eight and at least once in high school. </w:t>
      </w:r>
      <w:r w:rsidR="00E44EF3" w:rsidRPr="00A9629D">
        <w:rPr>
          <w:w w:val="100"/>
          <w:sz w:val="22"/>
          <w:u w:val="single"/>
        </w:rPr>
        <w:t xml:space="preserve"> </w:t>
      </w:r>
    </w:p>
    <w:p w14:paraId="232B3374" w14:textId="77777777" w:rsidR="009305C6" w:rsidRPr="009305C6" w:rsidRDefault="009305C6" w:rsidP="00A9629D">
      <w:pPr>
        <w:pStyle w:val="opening"/>
        <w:ind w:firstLine="720"/>
        <w:rPr>
          <w:color w:val="0000FF"/>
          <w:w w:val="100"/>
          <w:sz w:val="22"/>
          <w:u w:val="single"/>
        </w:rPr>
      </w:pPr>
      <w:r w:rsidRPr="009305C6">
        <w:rPr>
          <w:color w:val="0000FF"/>
          <w:w w:val="100"/>
          <w:sz w:val="22"/>
          <w:u w:val="single"/>
        </w:rPr>
        <w:t>3.</w:t>
      </w:r>
      <w:r w:rsidRPr="009305C6">
        <w:rPr>
          <w:color w:val="0000FF"/>
          <w:w w:val="100"/>
          <w:sz w:val="22"/>
          <w:u w:val="single"/>
        </w:rPr>
        <w:tab/>
      </w:r>
      <w:r>
        <w:rPr>
          <w:color w:val="0000FF"/>
          <w:w w:val="100"/>
          <w:sz w:val="22"/>
          <w:u w:val="single"/>
        </w:rPr>
        <w:t>In other subjects</w:t>
      </w:r>
      <w:r w:rsidR="00D06CF1">
        <w:rPr>
          <w:color w:val="0000FF"/>
          <w:w w:val="100"/>
          <w:sz w:val="22"/>
          <w:u w:val="single"/>
        </w:rPr>
        <w:t xml:space="preserve"> and for other students</w:t>
      </w:r>
      <w:r w:rsidR="00D70FF8">
        <w:rPr>
          <w:color w:val="0000FF"/>
          <w:w w:val="100"/>
          <w:sz w:val="22"/>
          <w:u w:val="single"/>
        </w:rPr>
        <w:t>,</w:t>
      </w:r>
      <w:r>
        <w:rPr>
          <w:color w:val="0000FF"/>
          <w:w w:val="100"/>
          <w:sz w:val="22"/>
          <w:u w:val="single"/>
        </w:rPr>
        <w:t xml:space="preserve"> at the direction of the Board.</w:t>
      </w:r>
    </w:p>
    <w:p w14:paraId="4B61C12E" w14:textId="77777777" w:rsidR="00E44EF3" w:rsidRPr="00E44EF3" w:rsidRDefault="00E44EF3" w:rsidP="00E44EF3">
      <w:pPr>
        <w:pStyle w:val="section2"/>
        <w:rPr>
          <w:w w:val="100"/>
          <w:sz w:val="22"/>
        </w:rPr>
      </w:pPr>
      <w:r w:rsidRPr="00E44EF3">
        <w:rPr>
          <w:w w:val="100"/>
          <w:sz w:val="22"/>
        </w:rPr>
        <w:t>R7-2-310.</w:t>
      </w:r>
      <w:r w:rsidRPr="00E44EF3">
        <w:rPr>
          <w:w w:val="100"/>
          <w:sz w:val="22"/>
        </w:rPr>
        <w:tab/>
        <w:t>Pupil achievement testing</w:t>
      </w:r>
    </w:p>
    <w:p w14:paraId="003CEBF7" w14:textId="77777777" w:rsidR="00E44EF3" w:rsidRPr="00E4592D" w:rsidRDefault="00E44EF3" w:rsidP="00E44EF3">
      <w:pPr>
        <w:pStyle w:val="level1"/>
        <w:rPr>
          <w:w w:val="100"/>
          <w:sz w:val="22"/>
          <w:u w:val="single"/>
        </w:rPr>
      </w:pPr>
      <w:r w:rsidRPr="00E44EF3">
        <w:rPr>
          <w:b/>
          <w:bCs/>
          <w:w w:val="100"/>
          <w:sz w:val="22"/>
        </w:rPr>
        <w:t>A.</w:t>
      </w:r>
      <w:r w:rsidRPr="00E44EF3">
        <w:rPr>
          <w:w w:val="100"/>
          <w:sz w:val="22"/>
        </w:rPr>
        <w:tab/>
        <w:t xml:space="preserve">The </w:t>
      </w:r>
      <w:r w:rsidRPr="006755D8">
        <w:rPr>
          <w:strike/>
          <w:color w:val="FF0000"/>
          <w:w w:val="100"/>
          <w:sz w:val="22"/>
        </w:rPr>
        <w:t>nationally standardized norm-referenced achievement tests</w:t>
      </w:r>
      <w:r w:rsidR="006755D8" w:rsidRPr="006755D8">
        <w:rPr>
          <w:color w:val="FF0000"/>
          <w:w w:val="100"/>
          <w:sz w:val="22"/>
        </w:rPr>
        <w:t xml:space="preserve"> </w:t>
      </w:r>
      <w:r w:rsidR="006755D8" w:rsidRPr="006755D8">
        <w:rPr>
          <w:color w:val="0000FF"/>
          <w:w w:val="100"/>
          <w:sz w:val="22"/>
          <w:u w:val="single"/>
        </w:rPr>
        <w:t>statewide assessments</w:t>
      </w:r>
      <w:r w:rsidRPr="006755D8">
        <w:rPr>
          <w:color w:val="0000FF"/>
          <w:w w:val="100"/>
          <w:sz w:val="22"/>
        </w:rPr>
        <w:t xml:space="preserve"> </w:t>
      </w:r>
      <w:r w:rsidRPr="00E44EF3">
        <w:rPr>
          <w:w w:val="100"/>
          <w:sz w:val="22"/>
        </w:rPr>
        <w:t xml:space="preserve">adopted by the </w:t>
      </w:r>
      <w:r w:rsidRPr="006755D8">
        <w:rPr>
          <w:strike/>
          <w:color w:val="FF0000"/>
          <w:w w:val="100"/>
          <w:sz w:val="22"/>
        </w:rPr>
        <w:t>State</w:t>
      </w:r>
      <w:r w:rsidRPr="006755D8">
        <w:rPr>
          <w:color w:val="FF0000"/>
          <w:w w:val="100"/>
          <w:sz w:val="22"/>
        </w:rPr>
        <w:t xml:space="preserve"> </w:t>
      </w:r>
      <w:r w:rsidRPr="00E44EF3">
        <w:rPr>
          <w:w w:val="100"/>
          <w:sz w:val="22"/>
        </w:rPr>
        <w:t xml:space="preserve">Board shall be </w:t>
      </w:r>
      <w:r w:rsidRPr="006755D8">
        <w:rPr>
          <w:strike/>
          <w:color w:val="FF0000"/>
          <w:w w:val="100"/>
          <w:sz w:val="22"/>
        </w:rPr>
        <w:t>given</w:t>
      </w:r>
      <w:r w:rsidRPr="006755D8">
        <w:rPr>
          <w:color w:val="FF0000"/>
          <w:w w:val="100"/>
          <w:sz w:val="22"/>
        </w:rPr>
        <w:t xml:space="preserve"> </w:t>
      </w:r>
      <w:r w:rsidR="006755D8" w:rsidRPr="006755D8">
        <w:rPr>
          <w:color w:val="0000FF"/>
          <w:w w:val="100"/>
          <w:sz w:val="22"/>
          <w:u w:val="single"/>
        </w:rPr>
        <w:t>admini</w:t>
      </w:r>
      <w:bookmarkStart w:id="0" w:name="_GoBack"/>
      <w:bookmarkEnd w:id="0"/>
      <w:r w:rsidR="006755D8" w:rsidRPr="006755D8">
        <w:rPr>
          <w:color w:val="0000FF"/>
          <w:w w:val="100"/>
          <w:sz w:val="22"/>
          <w:u w:val="single"/>
        </w:rPr>
        <w:t xml:space="preserve">stered </w:t>
      </w:r>
      <w:r w:rsidRPr="00E44EF3">
        <w:rPr>
          <w:w w:val="100"/>
          <w:sz w:val="22"/>
        </w:rPr>
        <w:t xml:space="preserve">annually during </w:t>
      </w:r>
      <w:r w:rsidRPr="00735532">
        <w:rPr>
          <w:strike/>
          <w:color w:val="FF0000"/>
          <w:w w:val="100"/>
          <w:sz w:val="22"/>
        </w:rPr>
        <w:t>a week in September or October</w:t>
      </w:r>
      <w:r w:rsidR="00735532">
        <w:rPr>
          <w:strike/>
          <w:color w:val="FF0000"/>
          <w:w w:val="100"/>
          <w:sz w:val="22"/>
        </w:rPr>
        <w:t xml:space="preserve"> </w:t>
      </w:r>
      <w:r w:rsidR="00735532" w:rsidRPr="00735532">
        <w:rPr>
          <w:color w:val="0000FF"/>
          <w:w w:val="100"/>
          <w:sz w:val="22"/>
          <w:u w:val="single"/>
        </w:rPr>
        <w:t>the testing window</w:t>
      </w:r>
      <w:r w:rsidR="00B0197B">
        <w:rPr>
          <w:color w:val="0000FF"/>
          <w:w w:val="100"/>
          <w:sz w:val="22"/>
          <w:u w:val="single"/>
        </w:rPr>
        <w:t>s</w:t>
      </w:r>
      <w:r w:rsidR="00735532" w:rsidRPr="00735532">
        <w:rPr>
          <w:color w:val="0000FF"/>
          <w:w w:val="100"/>
          <w:sz w:val="22"/>
          <w:u w:val="single"/>
        </w:rPr>
        <w:t xml:space="preserve"> established by the Department</w:t>
      </w:r>
      <w:r w:rsidRPr="00E44EF3">
        <w:rPr>
          <w:w w:val="100"/>
          <w:sz w:val="22"/>
        </w:rPr>
        <w:t xml:space="preserve">. By June 1 of each </w:t>
      </w:r>
      <w:r w:rsidR="00F23736" w:rsidRPr="00E44EF3">
        <w:rPr>
          <w:w w:val="100"/>
          <w:sz w:val="22"/>
        </w:rPr>
        <w:t>year</w:t>
      </w:r>
      <w:r w:rsidR="00F23736" w:rsidRPr="00F23736">
        <w:rPr>
          <w:color w:val="0000FF"/>
          <w:w w:val="100"/>
          <w:sz w:val="22"/>
          <w:u w:val="single"/>
        </w:rPr>
        <w:t>,</w:t>
      </w:r>
      <w:r w:rsidRPr="00E44EF3">
        <w:rPr>
          <w:w w:val="100"/>
          <w:sz w:val="22"/>
        </w:rPr>
        <w:t xml:space="preserve"> the </w:t>
      </w:r>
      <w:r w:rsidRPr="00A1213D">
        <w:rPr>
          <w:strike/>
          <w:color w:val="FF0000"/>
          <w:w w:val="100"/>
          <w:sz w:val="22"/>
        </w:rPr>
        <w:t>Board</w:t>
      </w:r>
      <w:r w:rsidRPr="00A1213D">
        <w:rPr>
          <w:color w:val="FF0000"/>
          <w:w w:val="100"/>
          <w:sz w:val="22"/>
        </w:rPr>
        <w:t xml:space="preserve"> </w:t>
      </w:r>
      <w:r w:rsidR="00A1213D" w:rsidRPr="00A1213D">
        <w:rPr>
          <w:color w:val="0000FF"/>
          <w:w w:val="100"/>
          <w:sz w:val="22"/>
          <w:u w:val="single"/>
        </w:rPr>
        <w:t>Department</w:t>
      </w:r>
      <w:r w:rsidR="00A1213D" w:rsidRPr="00A1213D">
        <w:rPr>
          <w:color w:val="0000FF"/>
          <w:w w:val="100"/>
          <w:sz w:val="22"/>
        </w:rPr>
        <w:t xml:space="preserve"> </w:t>
      </w:r>
      <w:r w:rsidRPr="00E44EF3">
        <w:rPr>
          <w:w w:val="100"/>
          <w:sz w:val="22"/>
        </w:rPr>
        <w:t xml:space="preserve">shall designate the </w:t>
      </w:r>
      <w:r w:rsidRPr="00F41653">
        <w:rPr>
          <w:strike/>
          <w:color w:val="FF0000"/>
          <w:w w:val="100"/>
          <w:sz w:val="22"/>
        </w:rPr>
        <w:t>week</w:t>
      </w:r>
      <w:r w:rsidRPr="00F41653">
        <w:rPr>
          <w:color w:val="FF0000"/>
          <w:w w:val="100"/>
          <w:sz w:val="22"/>
        </w:rPr>
        <w:t xml:space="preserve"> </w:t>
      </w:r>
      <w:r w:rsidRPr="00DC26D3">
        <w:rPr>
          <w:strike/>
          <w:color w:val="FF0000"/>
          <w:w w:val="100"/>
          <w:sz w:val="22"/>
        </w:rPr>
        <w:t>during the fall</w:t>
      </w:r>
      <w:r w:rsidRPr="00DC26D3">
        <w:rPr>
          <w:color w:val="FF0000"/>
          <w:w w:val="100"/>
          <w:sz w:val="22"/>
        </w:rPr>
        <w:t xml:space="preserve"> </w:t>
      </w:r>
      <w:r w:rsidR="00F41653" w:rsidRPr="00F41653">
        <w:rPr>
          <w:color w:val="0000FF"/>
          <w:w w:val="100"/>
          <w:sz w:val="22"/>
          <w:u w:val="single"/>
        </w:rPr>
        <w:t>window</w:t>
      </w:r>
      <w:r w:rsidR="00F41653" w:rsidRPr="00F41653">
        <w:rPr>
          <w:w w:val="100"/>
          <w:sz w:val="22"/>
        </w:rPr>
        <w:t xml:space="preserve"> </w:t>
      </w:r>
      <w:r w:rsidRPr="00E44EF3">
        <w:rPr>
          <w:w w:val="100"/>
          <w:sz w:val="22"/>
        </w:rPr>
        <w:t xml:space="preserve">for testing for the next school year and all school districts </w:t>
      </w:r>
      <w:r w:rsidR="00DC26D3" w:rsidRPr="00DC26D3">
        <w:rPr>
          <w:color w:val="0000FF"/>
          <w:w w:val="100"/>
          <w:sz w:val="22"/>
          <w:u w:val="single"/>
        </w:rPr>
        <w:t>and charter schools</w:t>
      </w:r>
      <w:r w:rsidR="00DC26D3">
        <w:rPr>
          <w:w w:val="100"/>
          <w:sz w:val="22"/>
          <w:u w:val="single"/>
        </w:rPr>
        <w:t xml:space="preserve"> </w:t>
      </w:r>
      <w:r w:rsidRPr="00E44EF3">
        <w:rPr>
          <w:w w:val="100"/>
          <w:sz w:val="22"/>
        </w:rPr>
        <w:t xml:space="preserve">shall administer the test during the </w:t>
      </w:r>
      <w:r w:rsidRPr="00F41653">
        <w:rPr>
          <w:strike/>
          <w:color w:val="FF0000"/>
          <w:w w:val="100"/>
          <w:sz w:val="22"/>
        </w:rPr>
        <w:t>week</w:t>
      </w:r>
      <w:r w:rsidR="00F41653" w:rsidRPr="00F41653">
        <w:rPr>
          <w:color w:val="FF0000"/>
          <w:w w:val="100"/>
          <w:sz w:val="22"/>
        </w:rPr>
        <w:t xml:space="preserve"> </w:t>
      </w:r>
      <w:r w:rsidR="00F41653" w:rsidRPr="00F41653">
        <w:rPr>
          <w:color w:val="0000FF"/>
          <w:w w:val="100"/>
          <w:sz w:val="22"/>
          <w:u w:val="single"/>
        </w:rPr>
        <w:t>window</w:t>
      </w:r>
      <w:r w:rsidR="00D0223A">
        <w:rPr>
          <w:color w:val="0000FF"/>
          <w:w w:val="100"/>
          <w:sz w:val="22"/>
          <w:u w:val="single"/>
        </w:rPr>
        <w:t>s</w:t>
      </w:r>
      <w:r w:rsidRPr="00E44EF3">
        <w:rPr>
          <w:w w:val="100"/>
          <w:sz w:val="22"/>
        </w:rPr>
        <w:t xml:space="preserve"> designated.</w:t>
      </w:r>
      <w:r w:rsidR="00E4592D">
        <w:rPr>
          <w:w w:val="100"/>
          <w:sz w:val="22"/>
          <w:u w:val="single"/>
        </w:rPr>
        <w:t xml:space="preserve"> </w:t>
      </w:r>
    </w:p>
    <w:p w14:paraId="3C350593" w14:textId="77777777" w:rsidR="00E44EF3" w:rsidRPr="00E44EF3" w:rsidRDefault="00E44EF3" w:rsidP="00E44EF3">
      <w:pPr>
        <w:pStyle w:val="level1"/>
        <w:rPr>
          <w:w w:val="100"/>
          <w:sz w:val="22"/>
        </w:rPr>
      </w:pPr>
      <w:r w:rsidRPr="00E44EF3">
        <w:rPr>
          <w:b/>
          <w:bCs/>
          <w:w w:val="100"/>
          <w:sz w:val="22"/>
        </w:rPr>
        <w:t>B.</w:t>
      </w:r>
      <w:r w:rsidRPr="00E44EF3">
        <w:rPr>
          <w:w w:val="100"/>
          <w:sz w:val="22"/>
        </w:rPr>
        <w:tab/>
        <w:t xml:space="preserve">The superintendent or head </w:t>
      </w:r>
      <w:r w:rsidRPr="00114F2C">
        <w:rPr>
          <w:color w:val="auto"/>
          <w:w w:val="100"/>
          <w:sz w:val="22"/>
        </w:rPr>
        <w:t>of</w:t>
      </w:r>
      <w:r w:rsidRPr="00114F2C">
        <w:rPr>
          <w:strike/>
          <w:color w:val="auto"/>
          <w:w w:val="100"/>
          <w:sz w:val="22"/>
        </w:rPr>
        <w:t xml:space="preserve"> </w:t>
      </w:r>
      <w:r w:rsidRPr="00114F2C">
        <w:rPr>
          <w:strike/>
          <w:color w:val="FF0000"/>
          <w:w w:val="100"/>
          <w:sz w:val="22"/>
        </w:rPr>
        <w:t>district</w:t>
      </w:r>
      <w:r w:rsidRPr="00114F2C">
        <w:rPr>
          <w:color w:val="FF0000"/>
          <w:w w:val="100"/>
          <w:sz w:val="22"/>
        </w:rPr>
        <w:t xml:space="preserve"> </w:t>
      </w:r>
      <w:r w:rsidR="00114F2C" w:rsidRPr="00114F2C">
        <w:rPr>
          <w:color w:val="0000FF"/>
          <w:w w:val="100"/>
          <w:sz w:val="22"/>
          <w:u w:val="single"/>
        </w:rPr>
        <w:t>the local education agency</w:t>
      </w:r>
      <w:r w:rsidR="00C17FA2">
        <w:rPr>
          <w:color w:val="0000FF"/>
          <w:w w:val="100"/>
          <w:sz w:val="22"/>
          <w:u w:val="single"/>
        </w:rPr>
        <w:t xml:space="preserve"> </w:t>
      </w:r>
      <w:r w:rsidRPr="00E44EF3">
        <w:rPr>
          <w:w w:val="100"/>
          <w:sz w:val="22"/>
        </w:rPr>
        <w:t>shall be responsible for:</w:t>
      </w:r>
    </w:p>
    <w:p w14:paraId="1CA11BA7" w14:textId="23D9F0A8" w:rsidR="00FA601D" w:rsidRPr="00FA601D" w:rsidRDefault="00FA601D" w:rsidP="00E44EF3">
      <w:pPr>
        <w:pStyle w:val="level2"/>
        <w:rPr>
          <w:color w:val="0000FF"/>
          <w:w w:val="100"/>
          <w:sz w:val="22"/>
          <w:u w:val="single"/>
        </w:rPr>
      </w:pPr>
      <w:r w:rsidRPr="00FA601D">
        <w:rPr>
          <w:color w:val="0000FF"/>
          <w:w w:val="100"/>
          <w:sz w:val="22"/>
          <w:u w:val="single"/>
        </w:rPr>
        <w:t>1.</w:t>
      </w:r>
      <w:r w:rsidRPr="00FA601D">
        <w:rPr>
          <w:color w:val="0000FF"/>
          <w:w w:val="100"/>
          <w:sz w:val="22"/>
          <w:u w:val="single"/>
        </w:rPr>
        <w:tab/>
        <w:t>Reviewing</w:t>
      </w:r>
      <w:r w:rsidR="00385F2C">
        <w:rPr>
          <w:color w:val="0000FF"/>
          <w:w w:val="100"/>
          <w:sz w:val="22"/>
          <w:u w:val="single"/>
        </w:rPr>
        <w:t>, and attesting to have reviewed,</w:t>
      </w:r>
      <w:r w:rsidRPr="00FA601D">
        <w:rPr>
          <w:color w:val="0000FF"/>
          <w:w w:val="100"/>
          <w:sz w:val="22"/>
          <w:u w:val="single"/>
        </w:rPr>
        <w:t xml:space="preserve"> the policies, procedures and guidance provided by the Department regarding administration of statewide assessments.</w:t>
      </w:r>
    </w:p>
    <w:p w14:paraId="59239DA3" w14:textId="42003293" w:rsidR="00E44EF3" w:rsidRPr="00E44EF3" w:rsidRDefault="00E44EF3" w:rsidP="00E44EF3">
      <w:pPr>
        <w:pStyle w:val="level2"/>
        <w:rPr>
          <w:w w:val="100"/>
          <w:sz w:val="22"/>
        </w:rPr>
      </w:pPr>
      <w:r w:rsidRPr="00E44EF3">
        <w:rPr>
          <w:w w:val="100"/>
          <w:sz w:val="22"/>
        </w:rPr>
        <w:t>1.</w:t>
      </w:r>
      <w:r w:rsidRPr="00E44EF3">
        <w:rPr>
          <w:w w:val="100"/>
          <w:sz w:val="22"/>
        </w:rPr>
        <w:tab/>
        <w:t xml:space="preserve">Providing school district enrollment data to the Department </w:t>
      </w:r>
      <w:r w:rsidRPr="00C17FA2">
        <w:rPr>
          <w:strike/>
          <w:color w:val="FF0000"/>
          <w:w w:val="100"/>
          <w:sz w:val="22"/>
        </w:rPr>
        <w:t>of Education</w:t>
      </w:r>
      <w:r w:rsidRPr="00C17FA2">
        <w:rPr>
          <w:color w:val="FF0000"/>
          <w:w w:val="100"/>
          <w:sz w:val="22"/>
        </w:rPr>
        <w:t xml:space="preserve"> </w:t>
      </w:r>
      <w:r w:rsidRPr="00E44EF3">
        <w:rPr>
          <w:w w:val="100"/>
          <w:sz w:val="22"/>
        </w:rPr>
        <w:t>annually for purposes of test material distribution.</w:t>
      </w:r>
    </w:p>
    <w:p w14:paraId="46635825" w14:textId="77777777" w:rsidR="00E44EF3" w:rsidRPr="00E44EF3" w:rsidRDefault="00E44EF3" w:rsidP="00E44EF3">
      <w:pPr>
        <w:pStyle w:val="level2"/>
        <w:rPr>
          <w:w w:val="100"/>
          <w:sz w:val="22"/>
        </w:rPr>
      </w:pPr>
      <w:r w:rsidRPr="00E44EF3">
        <w:rPr>
          <w:w w:val="100"/>
          <w:sz w:val="22"/>
        </w:rPr>
        <w:t>2.</w:t>
      </w:r>
      <w:r w:rsidRPr="00E44EF3">
        <w:rPr>
          <w:w w:val="100"/>
          <w:sz w:val="22"/>
        </w:rPr>
        <w:tab/>
        <w:t xml:space="preserve">Verifying the count of test materials received and distributing the test materials to each public school in the </w:t>
      </w:r>
      <w:r w:rsidRPr="00C17FA2">
        <w:rPr>
          <w:strike/>
          <w:color w:val="FF0000"/>
          <w:w w:val="100"/>
          <w:sz w:val="22"/>
        </w:rPr>
        <w:t>district</w:t>
      </w:r>
      <w:r w:rsidR="00C17FA2" w:rsidRPr="00C17FA2">
        <w:rPr>
          <w:color w:val="FF0000"/>
          <w:w w:val="100"/>
          <w:sz w:val="22"/>
        </w:rPr>
        <w:t xml:space="preserve"> </w:t>
      </w:r>
      <w:r w:rsidR="00C17FA2" w:rsidRPr="00C17FA2">
        <w:rPr>
          <w:color w:val="0000FF"/>
          <w:w w:val="100"/>
          <w:sz w:val="22"/>
          <w:u w:val="single"/>
        </w:rPr>
        <w:t>local education agency</w:t>
      </w:r>
      <w:r w:rsidRPr="00E44EF3">
        <w:rPr>
          <w:w w:val="100"/>
          <w:sz w:val="22"/>
        </w:rPr>
        <w:t>.</w:t>
      </w:r>
    </w:p>
    <w:p w14:paraId="6C396CCA" w14:textId="77777777" w:rsidR="00E44EF3" w:rsidRPr="00E44EF3" w:rsidRDefault="00E44EF3" w:rsidP="00E44EF3">
      <w:pPr>
        <w:pStyle w:val="level2"/>
        <w:rPr>
          <w:w w:val="100"/>
          <w:sz w:val="22"/>
        </w:rPr>
      </w:pPr>
      <w:r w:rsidRPr="00E44EF3">
        <w:rPr>
          <w:w w:val="100"/>
          <w:sz w:val="22"/>
        </w:rPr>
        <w:t>3.</w:t>
      </w:r>
      <w:r w:rsidRPr="00E44EF3">
        <w:rPr>
          <w:w w:val="100"/>
          <w:sz w:val="22"/>
        </w:rPr>
        <w:tab/>
        <w:t>Securing the test materials prior to distribution to pupils or persons administering the tests at the time of testing, as well as after the time of testing. Test materials shall be kept in locked storage.</w:t>
      </w:r>
    </w:p>
    <w:p w14:paraId="720F6A0E" w14:textId="77777777" w:rsidR="00E44EF3" w:rsidRPr="00E44EF3" w:rsidRDefault="00E44EF3" w:rsidP="00E44EF3">
      <w:pPr>
        <w:pStyle w:val="level2"/>
        <w:rPr>
          <w:w w:val="100"/>
          <w:sz w:val="22"/>
        </w:rPr>
      </w:pPr>
      <w:r w:rsidRPr="00E44EF3">
        <w:rPr>
          <w:w w:val="100"/>
          <w:sz w:val="22"/>
        </w:rPr>
        <w:t>4.</w:t>
      </w:r>
      <w:r w:rsidRPr="00E44EF3">
        <w:rPr>
          <w:w w:val="100"/>
          <w:sz w:val="22"/>
        </w:rPr>
        <w:tab/>
        <w:t xml:space="preserve">Advising all district </w:t>
      </w:r>
      <w:r w:rsidR="00EC01D4" w:rsidRPr="00EC01D4">
        <w:rPr>
          <w:color w:val="0000FF"/>
          <w:w w:val="100"/>
          <w:sz w:val="22"/>
          <w:u w:val="single"/>
        </w:rPr>
        <w:t xml:space="preserve">and school </w:t>
      </w:r>
      <w:r w:rsidRPr="00E44EF3">
        <w:rPr>
          <w:w w:val="100"/>
          <w:sz w:val="22"/>
        </w:rPr>
        <w:t>employees that the test materials are not to be reproduced in any manner.</w:t>
      </w:r>
    </w:p>
    <w:p w14:paraId="546491D9" w14:textId="77777777" w:rsidR="00E44EF3" w:rsidRPr="00D70FF8" w:rsidRDefault="00E44EF3" w:rsidP="00E44EF3">
      <w:pPr>
        <w:pStyle w:val="level2"/>
        <w:rPr>
          <w:strike/>
          <w:color w:val="FF0000"/>
          <w:w w:val="100"/>
          <w:sz w:val="22"/>
        </w:rPr>
      </w:pPr>
      <w:r w:rsidRPr="00E44EF3">
        <w:rPr>
          <w:w w:val="100"/>
          <w:sz w:val="22"/>
        </w:rPr>
        <w:t>5.</w:t>
      </w:r>
      <w:r w:rsidRPr="00E44EF3">
        <w:rPr>
          <w:w w:val="100"/>
          <w:sz w:val="22"/>
        </w:rPr>
        <w:tab/>
        <w:t xml:space="preserve">Familiarizing each person who will administer the test with the test publishers’ directions for administering the tests, the timing of the tests and the testing schedule. This is to be accomplished through meetings which shall </w:t>
      </w:r>
      <w:r w:rsidRPr="00D70FF8">
        <w:rPr>
          <w:strike/>
          <w:color w:val="FF0000"/>
          <w:w w:val="100"/>
          <w:sz w:val="22"/>
        </w:rPr>
        <w:t>not</w:t>
      </w:r>
      <w:r w:rsidRPr="00E44EF3">
        <w:rPr>
          <w:w w:val="100"/>
          <w:sz w:val="22"/>
        </w:rPr>
        <w:t xml:space="preserve"> be held </w:t>
      </w:r>
      <w:r w:rsidRPr="00D70FF8">
        <w:rPr>
          <w:strike/>
          <w:color w:val="FF0000"/>
          <w:w w:val="100"/>
          <w:sz w:val="22"/>
        </w:rPr>
        <w:t>prior to one week before the first day of</w:t>
      </w:r>
      <w:r w:rsidRPr="00D70FF8">
        <w:rPr>
          <w:color w:val="FF0000"/>
          <w:w w:val="100"/>
          <w:sz w:val="22"/>
        </w:rPr>
        <w:t xml:space="preserve"> </w:t>
      </w:r>
      <w:r w:rsidR="00D70FF8" w:rsidRPr="00D70FF8">
        <w:rPr>
          <w:color w:val="0000FF"/>
          <w:w w:val="100"/>
          <w:sz w:val="22"/>
          <w:u w:val="single"/>
        </w:rPr>
        <w:t xml:space="preserve">near the window for </w:t>
      </w:r>
      <w:r w:rsidRPr="00E44EF3">
        <w:rPr>
          <w:w w:val="100"/>
          <w:sz w:val="22"/>
        </w:rPr>
        <w:t xml:space="preserve">testing. </w:t>
      </w:r>
      <w:r w:rsidRPr="00D70FF8">
        <w:rPr>
          <w:strike/>
          <w:color w:val="FF0000"/>
          <w:w w:val="100"/>
          <w:sz w:val="22"/>
        </w:rPr>
        <w:t>At the conclusion of each such meeting, all test materials are to be collected and returned to locked storage.</w:t>
      </w:r>
    </w:p>
    <w:p w14:paraId="313C07ED" w14:textId="77777777" w:rsidR="00E44EF3" w:rsidRPr="00E44EF3" w:rsidRDefault="00E44EF3" w:rsidP="00E44EF3">
      <w:pPr>
        <w:pStyle w:val="level2"/>
        <w:rPr>
          <w:w w:val="100"/>
          <w:sz w:val="22"/>
        </w:rPr>
      </w:pPr>
      <w:r w:rsidRPr="00E44EF3">
        <w:rPr>
          <w:w w:val="100"/>
          <w:sz w:val="22"/>
        </w:rPr>
        <w:t>6.</w:t>
      </w:r>
      <w:r w:rsidRPr="00E44EF3">
        <w:rPr>
          <w:w w:val="100"/>
          <w:sz w:val="22"/>
        </w:rPr>
        <w:tab/>
        <w:t>Distributing actual test materials to persons administering the tests on the day of testing</w:t>
      </w:r>
      <w:r w:rsidR="005105D8">
        <w:rPr>
          <w:w w:val="100"/>
          <w:sz w:val="22"/>
        </w:rPr>
        <w:t xml:space="preserve"> </w:t>
      </w:r>
      <w:r w:rsidR="005105D8" w:rsidRPr="005105D8">
        <w:rPr>
          <w:color w:val="0000FF"/>
          <w:w w:val="100"/>
          <w:sz w:val="22"/>
          <w:u w:val="single"/>
        </w:rPr>
        <w:t>and collecting test materials at the end of the day of testing</w:t>
      </w:r>
      <w:r w:rsidRPr="00E44EF3">
        <w:rPr>
          <w:w w:val="100"/>
          <w:sz w:val="22"/>
        </w:rPr>
        <w:t>.</w:t>
      </w:r>
    </w:p>
    <w:p w14:paraId="6708DD9F" w14:textId="77777777" w:rsidR="00E44EF3" w:rsidRPr="00E44EF3" w:rsidRDefault="00E44EF3" w:rsidP="00E44EF3">
      <w:pPr>
        <w:pStyle w:val="level2"/>
        <w:rPr>
          <w:w w:val="100"/>
          <w:sz w:val="22"/>
        </w:rPr>
      </w:pPr>
      <w:r w:rsidRPr="00E44EF3">
        <w:rPr>
          <w:w w:val="100"/>
          <w:sz w:val="22"/>
        </w:rPr>
        <w:t>7.</w:t>
      </w:r>
      <w:r w:rsidRPr="00E44EF3">
        <w:rPr>
          <w:w w:val="100"/>
          <w:sz w:val="22"/>
        </w:rPr>
        <w:tab/>
        <w:t xml:space="preserve">Training persons administering the tests on how to properly complete the identification information </w:t>
      </w:r>
      <w:r w:rsidRPr="0025438B">
        <w:rPr>
          <w:strike/>
          <w:color w:val="FF0000"/>
          <w:w w:val="100"/>
          <w:sz w:val="22"/>
        </w:rPr>
        <w:t>on the test booklet/answer sheet</w:t>
      </w:r>
      <w:r w:rsidRPr="00E44EF3">
        <w:rPr>
          <w:w w:val="100"/>
          <w:sz w:val="22"/>
        </w:rPr>
        <w:t xml:space="preserve"> and how to code the information required on the variables being collected pursuant to A.R.S. § 15-741, et seq.</w:t>
      </w:r>
    </w:p>
    <w:p w14:paraId="5A2B0463" w14:textId="77777777" w:rsidR="00E44EF3" w:rsidRPr="00E44EF3" w:rsidRDefault="00E44EF3" w:rsidP="00E44EF3">
      <w:pPr>
        <w:pStyle w:val="level2"/>
        <w:rPr>
          <w:w w:val="100"/>
          <w:sz w:val="22"/>
        </w:rPr>
      </w:pPr>
      <w:r w:rsidRPr="00E44EF3">
        <w:rPr>
          <w:w w:val="100"/>
          <w:sz w:val="22"/>
        </w:rPr>
        <w:t>8.</w:t>
      </w:r>
      <w:r w:rsidRPr="00E44EF3">
        <w:rPr>
          <w:w w:val="100"/>
          <w:sz w:val="22"/>
        </w:rPr>
        <w:tab/>
        <w:t xml:space="preserve">Properly packaging all </w:t>
      </w:r>
      <w:r w:rsidRPr="00913E3A">
        <w:rPr>
          <w:strike/>
          <w:color w:val="FF0000"/>
          <w:w w:val="100"/>
          <w:sz w:val="22"/>
        </w:rPr>
        <w:t>tests/answer sheets</w:t>
      </w:r>
      <w:r w:rsidRPr="00E44EF3">
        <w:rPr>
          <w:w w:val="100"/>
          <w:sz w:val="22"/>
        </w:rPr>
        <w:t xml:space="preserve"> </w:t>
      </w:r>
      <w:r w:rsidR="00913E3A" w:rsidRPr="00913E3A">
        <w:rPr>
          <w:color w:val="0000FF"/>
          <w:w w:val="100"/>
          <w:sz w:val="22"/>
          <w:u w:val="single"/>
        </w:rPr>
        <w:t xml:space="preserve">scorable and nonscorable materials </w:t>
      </w:r>
      <w:r w:rsidRPr="00E44EF3">
        <w:rPr>
          <w:w w:val="100"/>
          <w:sz w:val="22"/>
        </w:rPr>
        <w:t xml:space="preserve">which are to be </w:t>
      </w:r>
      <w:r w:rsidRPr="00837292">
        <w:rPr>
          <w:strike/>
          <w:color w:val="FF0000"/>
          <w:w w:val="100"/>
          <w:sz w:val="22"/>
        </w:rPr>
        <w:t>scored by</w:t>
      </w:r>
      <w:r w:rsidRPr="00E44EF3">
        <w:rPr>
          <w:w w:val="100"/>
          <w:sz w:val="22"/>
        </w:rPr>
        <w:t xml:space="preserve"> </w:t>
      </w:r>
      <w:r w:rsidR="00837292" w:rsidRPr="00837292">
        <w:rPr>
          <w:color w:val="0000FF"/>
          <w:w w:val="100"/>
          <w:sz w:val="22"/>
          <w:u w:val="single"/>
        </w:rPr>
        <w:t>returned to</w:t>
      </w:r>
      <w:r w:rsidR="00837292" w:rsidRPr="00837292">
        <w:rPr>
          <w:w w:val="100"/>
          <w:sz w:val="22"/>
        </w:rPr>
        <w:t xml:space="preserve"> </w:t>
      </w:r>
      <w:r w:rsidRPr="00E44EF3">
        <w:rPr>
          <w:w w:val="100"/>
          <w:sz w:val="22"/>
        </w:rPr>
        <w:t xml:space="preserve">the scoring contractor. Packaging shall comply with instructions furnished by the scoring contractor or </w:t>
      </w:r>
      <w:r w:rsidR="00C24F05" w:rsidRPr="00C24F05">
        <w:rPr>
          <w:color w:val="0000FF"/>
          <w:w w:val="100"/>
          <w:sz w:val="22"/>
          <w:u w:val="single"/>
        </w:rPr>
        <w:t>the</w:t>
      </w:r>
      <w:r w:rsidR="00C24F05" w:rsidRPr="00C24F05">
        <w:rPr>
          <w:w w:val="100"/>
          <w:sz w:val="22"/>
        </w:rPr>
        <w:t xml:space="preserve"> </w:t>
      </w:r>
      <w:r w:rsidRPr="00E44EF3">
        <w:rPr>
          <w:w w:val="100"/>
          <w:sz w:val="22"/>
        </w:rPr>
        <w:t xml:space="preserve">Department </w:t>
      </w:r>
      <w:r w:rsidRPr="00D13649">
        <w:rPr>
          <w:strike/>
          <w:color w:val="FF0000"/>
          <w:w w:val="100"/>
          <w:sz w:val="22"/>
        </w:rPr>
        <w:t>of Education</w:t>
      </w:r>
      <w:r w:rsidRPr="00E44EF3">
        <w:rPr>
          <w:w w:val="100"/>
          <w:sz w:val="22"/>
        </w:rPr>
        <w:t>.</w:t>
      </w:r>
    </w:p>
    <w:p w14:paraId="3F542BD2" w14:textId="77777777" w:rsidR="00E44EF3" w:rsidRPr="00E44EF3" w:rsidRDefault="00E44EF3" w:rsidP="00E44EF3">
      <w:pPr>
        <w:pStyle w:val="level2"/>
        <w:rPr>
          <w:w w:val="100"/>
          <w:sz w:val="22"/>
        </w:rPr>
      </w:pPr>
      <w:r w:rsidRPr="00E44EF3">
        <w:rPr>
          <w:w w:val="100"/>
          <w:sz w:val="22"/>
        </w:rPr>
        <w:t>9.</w:t>
      </w:r>
      <w:r w:rsidRPr="00E44EF3">
        <w:rPr>
          <w:w w:val="100"/>
          <w:sz w:val="22"/>
        </w:rPr>
        <w:tab/>
        <w:t xml:space="preserve">Forwarding all </w:t>
      </w:r>
      <w:r w:rsidR="004E5151" w:rsidRPr="00913E3A">
        <w:rPr>
          <w:strike/>
          <w:color w:val="FF0000"/>
          <w:w w:val="100"/>
          <w:sz w:val="22"/>
        </w:rPr>
        <w:t>tests/answer sheets</w:t>
      </w:r>
      <w:r w:rsidR="004E5151" w:rsidRPr="00E44EF3">
        <w:rPr>
          <w:w w:val="100"/>
          <w:sz w:val="22"/>
        </w:rPr>
        <w:t xml:space="preserve"> </w:t>
      </w:r>
      <w:r w:rsidR="004E5151" w:rsidRPr="00913E3A">
        <w:rPr>
          <w:color w:val="0000FF"/>
          <w:w w:val="100"/>
          <w:sz w:val="22"/>
          <w:u w:val="single"/>
        </w:rPr>
        <w:t xml:space="preserve">scorable and nonscorable materials </w:t>
      </w:r>
      <w:r w:rsidRPr="004E5151">
        <w:rPr>
          <w:strike/>
          <w:color w:val="FF0000"/>
          <w:w w:val="100"/>
          <w:sz w:val="22"/>
        </w:rPr>
        <w:t>to be scored</w:t>
      </w:r>
      <w:r w:rsidR="004E5151" w:rsidRPr="004E5151">
        <w:rPr>
          <w:color w:val="FF0000"/>
          <w:w w:val="100"/>
          <w:sz w:val="22"/>
        </w:rPr>
        <w:t xml:space="preserve"> </w:t>
      </w:r>
      <w:r w:rsidR="004E5151" w:rsidRPr="004E5151">
        <w:rPr>
          <w:color w:val="0000FF"/>
          <w:w w:val="100"/>
          <w:sz w:val="22"/>
          <w:u w:val="single"/>
        </w:rPr>
        <w:t>which are to be returned</w:t>
      </w:r>
      <w:r w:rsidRPr="004E5151">
        <w:rPr>
          <w:color w:val="0000FF"/>
          <w:w w:val="100"/>
          <w:sz w:val="22"/>
        </w:rPr>
        <w:t xml:space="preserve"> </w:t>
      </w:r>
      <w:r w:rsidRPr="00E44EF3">
        <w:rPr>
          <w:w w:val="100"/>
          <w:sz w:val="22"/>
        </w:rPr>
        <w:t xml:space="preserve">to the scoring contractor per instructions. </w:t>
      </w:r>
      <w:r w:rsidRPr="001A5A48">
        <w:rPr>
          <w:strike/>
          <w:color w:val="FF0000"/>
          <w:w w:val="100"/>
          <w:sz w:val="22"/>
        </w:rPr>
        <w:t>Tests/answer sheets</w:t>
      </w:r>
      <w:r w:rsidR="001A5A48">
        <w:rPr>
          <w:w w:val="100"/>
          <w:sz w:val="22"/>
        </w:rPr>
        <w:t xml:space="preserve"> </w:t>
      </w:r>
      <w:r w:rsidR="001A5A48" w:rsidRPr="001A5A48">
        <w:rPr>
          <w:color w:val="0000FF"/>
          <w:w w:val="100"/>
          <w:sz w:val="22"/>
          <w:u w:val="single"/>
        </w:rPr>
        <w:t>Materials</w:t>
      </w:r>
      <w:r w:rsidRPr="00E44EF3">
        <w:rPr>
          <w:w w:val="100"/>
          <w:sz w:val="22"/>
        </w:rPr>
        <w:t xml:space="preserve"> for the entire </w:t>
      </w:r>
      <w:r w:rsidRPr="00913FC0">
        <w:rPr>
          <w:strike/>
          <w:color w:val="FF0000"/>
          <w:w w:val="100"/>
          <w:sz w:val="22"/>
        </w:rPr>
        <w:t>district</w:t>
      </w:r>
      <w:r w:rsidR="00913FC0" w:rsidRPr="00913FC0">
        <w:rPr>
          <w:color w:val="FF0000"/>
          <w:w w:val="100"/>
          <w:sz w:val="22"/>
        </w:rPr>
        <w:t xml:space="preserve"> </w:t>
      </w:r>
      <w:r w:rsidR="00913FC0" w:rsidRPr="00913FC0">
        <w:rPr>
          <w:color w:val="0000FF"/>
          <w:w w:val="100"/>
          <w:sz w:val="22"/>
          <w:u w:val="single"/>
        </w:rPr>
        <w:t>local education agency</w:t>
      </w:r>
      <w:r w:rsidRPr="00913FC0">
        <w:rPr>
          <w:color w:val="0000FF"/>
          <w:w w:val="100"/>
          <w:sz w:val="22"/>
        </w:rPr>
        <w:t xml:space="preserve"> </w:t>
      </w:r>
      <w:r w:rsidRPr="00E44EF3">
        <w:rPr>
          <w:w w:val="100"/>
          <w:sz w:val="22"/>
        </w:rPr>
        <w:t>should be forwarded in one shipment.</w:t>
      </w:r>
    </w:p>
    <w:p w14:paraId="1B21F9AC" w14:textId="77777777" w:rsidR="00E44EF3" w:rsidRPr="00E44EF3" w:rsidRDefault="00E44EF3" w:rsidP="00E44EF3">
      <w:pPr>
        <w:pStyle w:val="level2"/>
        <w:rPr>
          <w:w w:val="100"/>
          <w:sz w:val="22"/>
        </w:rPr>
      </w:pPr>
      <w:r w:rsidRPr="00E44EF3">
        <w:rPr>
          <w:w w:val="100"/>
          <w:sz w:val="22"/>
        </w:rPr>
        <w:t>10.</w:t>
      </w:r>
      <w:r w:rsidRPr="00E44EF3">
        <w:rPr>
          <w:w w:val="100"/>
          <w:sz w:val="22"/>
        </w:rPr>
        <w:tab/>
        <w:t xml:space="preserve">Retaining all unused and reusable test materials, reporting them in the school’s inventory </w:t>
      </w:r>
      <w:r w:rsidRPr="00E05FEC">
        <w:rPr>
          <w:strike/>
          <w:color w:val="FF0000"/>
          <w:w w:val="100"/>
          <w:sz w:val="22"/>
        </w:rPr>
        <w:t>and</w:t>
      </w:r>
      <w:r w:rsidR="00E05FEC" w:rsidRPr="00E05FEC">
        <w:rPr>
          <w:color w:val="0000FF"/>
          <w:w w:val="100"/>
          <w:sz w:val="22"/>
          <w:u w:val="single"/>
        </w:rPr>
        <w:t>,</w:t>
      </w:r>
      <w:r w:rsidRPr="00E05FEC">
        <w:rPr>
          <w:color w:val="FF0000"/>
          <w:w w:val="100"/>
          <w:sz w:val="22"/>
        </w:rPr>
        <w:t xml:space="preserve"> </w:t>
      </w:r>
      <w:r w:rsidRPr="00E44EF3">
        <w:rPr>
          <w:w w:val="100"/>
          <w:sz w:val="22"/>
        </w:rPr>
        <w:t>storing them in a safe and secure manner</w:t>
      </w:r>
      <w:r w:rsidR="00E05FEC">
        <w:rPr>
          <w:w w:val="100"/>
          <w:sz w:val="22"/>
          <w:u w:val="single"/>
        </w:rPr>
        <w:t xml:space="preserve"> </w:t>
      </w:r>
      <w:r w:rsidR="00E05FEC" w:rsidRPr="00E05FEC">
        <w:rPr>
          <w:color w:val="0000FF"/>
          <w:w w:val="100"/>
          <w:sz w:val="22"/>
          <w:u w:val="single"/>
        </w:rPr>
        <w:t>and returning the test materials at the end of the testing window per instructions</w:t>
      </w:r>
      <w:r w:rsidRPr="00E44EF3">
        <w:rPr>
          <w:w w:val="100"/>
          <w:sz w:val="22"/>
        </w:rPr>
        <w:t>.</w:t>
      </w:r>
    </w:p>
    <w:p w14:paraId="017401EC" w14:textId="77777777" w:rsidR="00E44EF3" w:rsidRPr="00E44EF3" w:rsidRDefault="00E44EF3" w:rsidP="00E44EF3">
      <w:pPr>
        <w:pStyle w:val="level2"/>
        <w:rPr>
          <w:w w:val="100"/>
          <w:sz w:val="22"/>
        </w:rPr>
      </w:pPr>
      <w:r w:rsidRPr="00E44EF3">
        <w:rPr>
          <w:w w:val="100"/>
          <w:sz w:val="22"/>
        </w:rPr>
        <w:t>11.</w:t>
      </w:r>
      <w:r w:rsidRPr="00E44EF3">
        <w:rPr>
          <w:w w:val="100"/>
          <w:sz w:val="22"/>
        </w:rPr>
        <w:tab/>
        <w:t xml:space="preserve">Immediately reporting to the Department </w:t>
      </w:r>
      <w:r w:rsidRPr="00F979D9">
        <w:rPr>
          <w:strike/>
          <w:color w:val="FF0000"/>
          <w:w w:val="100"/>
          <w:sz w:val="22"/>
        </w:rPr>
        <w:t>of Education</w:t>
      </w:r>
      <w:r w:rsidRPr="00F979D9">
        <w:rPr>
          <w:color w:val="FF0000"/>
          <w:w w:val="100"/>
          <w:sz w:val="22"/>
        </w:rPr>
        <w:t xml:space="preserve"> </w:t>
      </w:r>
      <w:r w:rsidRPr="00E44EF3">
        <w:rPr>
          <w:w w:val="100"/>
          <w:sz w:val="22"/>
        </w:rPr>
        <w:t>any losses of test materials or other irregularities.</w:t>
      </w:r>
    </w:p>
    <w:p w14:paraId="5A7A6451" w14:textId="77777777" w:rsidR="00E44EF3" w:rsidRPr="00E44EF3" w:rsidRDefault="00E44EF3" w:rsidP="00E44EF3">
      <w:pPr>
        <w:pStyle w:val="level2"/>
        <w:rPr>
          <w:w w:val="100"/>
          <w:sz w:val="22"/>
        </w:rPr>
      </w:pPr>
      <w:r w:rsidRPr="00E44EF3">
        <w:rPr>
          <w:w w:val="100"/>
          <w:sz w:val="22"/>
        </w:rPr>
        <w:t>12.</w:t>
      </w:r>
      <w:r w:rsidRPr="00E44EF3">
        <w:rPr>
          <w:w w:val="100"/>
          <w:sz w:val="22"/>
        </w:rPr>
        <w:tab/>
        <w:t xml:space="preserve">The superintendent or head </w:t>
      </w:r>
      <w:r w:rsidR="00F979D9" w:rsidRPr="00114F2C">
        <w:rPr>
          <w:color w:val="auto"/>
          <w:w w:val="100"/>
          <w:sz w:val="22"/>
        </w:rPr>
        <w:t>of</w:t>
      </w:r>
      <w:r w:rsidR="00F979D9" w:rsidRPr="00114F2C">
        <w:rPr>
          <w:strike/>
          <w:color w:val="auto"/>
          <w:w w:val="100"/>
          <w:sz w:val="22"/>
        </w:rPr>
        <w:t xml:space="preserve"> </w:t>
      </w:r>
      <w:r w:rsidR="00F979D9" w:rsidRPr="00114F2C">
        <w:rPr>
          <w:strike/>
          <w:color w:val="FF0000"/>
          <w:w w:val="100"/>
          <w:sz w:val="22"/>
        </w:rPr>
        <w:t>district</w:t>
      </w:r>
      <w:r w:rsidR="00F979D9" w:rsidRPr="00114F2C">
        <w:rPr>
          <w:color w:val="FF0000"/>
          <w:w w:val="100"/>
          <w:sz w:val="22"/>
        </w:rPr>
        <w:t xml:space="preserve"> </w:t>
      </w:r>
      <w:r w:rsidR="00F979D9" w:rsidRPr="00114F2C">
        <w:rPr>
          <w:color w:val="0000FF"/>
          <w:w w:val="100"/>
          <w:sz w:val="22"/>
          <w:u w:val="single"/>
        </w:rPr>
        <w:t>the local education agency</w:t>
      </w:r>
      <w:r w:rsidR="00F979D9">
        <w:rPr>
          <w:color w:val="0000FF"/>
          <w:w w:val="100"/>
          <w:sz w:val="22"/>
          <w:u w:val="single"/>
        </w:rPr>
        <w:t xml:space="preserve"> </w:t>
      </w:r>
      <w:r w:rsidRPr="00E44EF3">
        <w:rPr>
          <w:w w:val="100"/>
          <w:sz w:val="22"/>
        </w:rPr>
        <w:t xml:space="preserve">may designate a testing coordinator to act on </w:t>
      </w:r>
      <w:r w:rsidRPr="00CF7921">
        <w:rPr>
          <w:strike/>
          <w:color w:val="FF0000"/>
          <w:w w:val="100"/>
          <w:sz w:val="22"/>
        </w:rPr>
        <w:t>his</w:t>
      </w:r>
      <w:r w:rsidR="00464747" w:rsidRPr="00CF7921">
        <w:rPr>
          <w:color w:val="FF0000"/>
          <w:w w:val="100"/>
          <w:sz w:val="22"/>
        </w:rPr>
        <w:t xml:space="preserve"> </w:t>
      </w:r>
      <w:r w:rsidR="00CF7921" w:rsidRPr="00CF7921">
        <w:rPr>
          <w:color w:val="0000FF"/>
          <w:w w:val="100"/>
          <w:sz w:val="22"/>
          <w:u w:val="single"/>
        </w:rPr>
        <w:t>their</w:t>
      </w:r>
      <w:r w:rsidRPr="00CF7921">
        <w:rPr>
          <w:color w:val="0000FF"/>
          <w:w w:val="100"/>
          <w:sz w:val="22"/>
        </w:rPr>
        <w:t xml:space="preserve"> </w:t>
      </w:r>
      <w:r w:rsidRPr="00E44EF3">
        <w:rPr>
          <w:w w:val="100"/>
          <w:sz w:val="22"/>
        </w:rPr>
        <w:t>behalf.</w:t>
      </w:r>
    </w:p>
    <w:p w14:paraId="2467705D" w14:textId="77777777" w:rsidR="00E44EF3" w:rsidRPr="00E44EF3" w:rsidRDefault="00E44EF3" w:rsidP="00E44EF3">
      <w:pPr>
        <w:pStyle w:val="level1"/>
        <w:rPr>
          <w:w w:val="100"/>
          <w:sz w:val="22"/>
        </w:rPr>
      </w:pPr>
      <w:r w:rsidRPr="00E44EF3">
        <w:rPr>
          <w:b/>
          <w:bCs/>
          <w:w w:val="100"/>
          <w:sz w:val="22"/>
        </w:rPr>
        <w:lastRenderedPageBreak/>
        <w:t>C.</w:t>
      </w:r>
      <w:r w:rsidRPr="00E44EF3">
        <w:rPr>
          <w:w w:val="100"/>
          <w:sz w:val="22"/>
        </w:rPr>
        <w:tab/>
        <w:t xml:space="preserve">Persons designated by the superintendent or head of </w:t>
      </w:r>
      <w:r w:rsidR="00B14799" w:rsidRPr="00114F2C">
        <w:rPr>
          <w:strike/>
          <w:color w:val="FF0000"/>
          <w:w w:val="100"/>
          <w:sz w:val="22"/>
        </w:rPr>
        <w:t>district</w:t>
      </w:r>
      <w:r w:rsidR="00B14799" w:rsidRPr="00114F2C">
        <w:rPr>
          <w:color w:val="FF0000"/>
          <w:w w:val="100"/>
          <w:sz w:val="22"/>
        </w:rPr>
        <w:t xml:space="preserve"> </w:t>
      </w:r>
      <w:r w:rsidR="00B14799" w:rsidRPr="00114F2C">
        <w:rPr>
          <w:color w:val="0000FF"/>
          <w:w w:val="100"/>
          <w:sz w:val="22"/>
          <w:u w:val="single"/>
        </w:rPr>
        <w:t>the local education agency</w:t>
      </w:r>
      <w:r w:rsidR="00B14799">
        <w:rPr>
          <w:color w:val="0000FF"/>
          <w:w w:val="100"/>
          <w:sz w:val="22"/>
          <w:u w:val="single"/>
        </w:rPr>
        <w:t xml:space="preserve"> </w:t>
      </w:r>
      <w:r w:rsidRPr="00E44EF3">
        <w:rPr>
          <w:w w:val="100"/>
          <w:sz w:val="22"/>
        </w:rPr>
        <w:t>to administer the test shall:</w:t>
      </w:r>
    </w:p>
    <w:p w14:paraId="2F4E652C" w14:textId="77777777" w:rsidR="00E44EF3" w:rsidRPr="00E44EF3" w:rsidRDefault="00E44EF3" w:rsidP="00E44EF3">
      <w:pPr>
        <w:pStyle w:val="level2"/>
        <w:rPr>
          <w:w w:val="100"/>
          <w:sz w:val="22"/>
        </w:rPr>
      </w:pPr>
      <w:r w:rsidRPr="00E44EF3">
        <w:rPr>
          <w:w w:val="100"/>
          <w:sz w:val="22"/>
        </w:rPr>
        <w:t>1.</w:t>
      </w:r>
      <w:r w:rsidRPr="00E44EF3">
        <w:rPr>
          <w:w w:val="100"/>
          <w:sz w:val="22"/>
        </w:rPr>
        <w:tab/>
        <w:t>Keep all test materials in locked storage.</w:t>
      </w:r>
    </w:p>
    <w:p w14:paraId="6D8C041A" w14:textId="77777777" w:rsidR="00E44EF3" w:rsidRPr="00E44EF3" w:rsidRDefault="00E44EF3" w:rsidP="00E44EF3">
      <w:pPr>
        <w:pStyle w:val="level2"/>
        <w:rPr>
          <w:w w:val="100"/>
          <w:sz w:val="22"/>
        </w:rPr>
      </w:pPr>
      <w:r w:rsidRPr="00E44EF3">
        <w:rPr>
          <w:w w:val="100"/>
          <w:sz w:val="22"/>
        </w:rPr>
        <w:t>2.</w:t>
      </w:r>
      <w:r w:rsidRPr="00E44EF3">
        <w:rPr>
          <w:w w:val="100"/>
          <w:sz w:val="22"/>
        </w:rPr>
        <w:tab/>
        <w:t>Not reproduce any test materials in any manner.</w:t>
      </w:r>
    </w:p>
    <w:p w14:paraId="2F863F59" w14:textId="77777777" w:rsidR="00E44EF3" w:rsidRPr="00E44EF3" w:rsidRDefault="00E44EF3" w:rsidP="00E44EF3">
      <w:pPr>
        <w:pStyle w:val="level2"/>
        <w:rPr>
          <w:w w:val="100"/>
          <w:sz w:val="22"/>
        </w:rPr>
      </w:pPr>
      <w:r w:rsidRPr="00E44EF3">
        <w:rPr>
          <w:w w:val="100"/>
          <w:sz w:val="22"/>
        </w:rPr>
        <w:t>3.</w:t>
      </w:r>
      <w:r w:rsidRPr="00E44EF3">
        <w:rPr>
          <w:w w:val="100"/>
          <w:sz w:val="22"/>
        </w:rPr>
        <w:tab/>
        <w:t>Not disclose any actual test items to pupils prior to testing.</w:t>
      </w:r>
    </w:p>
    <w:p w14:paraId="4C39145F" w14:textId="77777777" w:rsidR="00E44EF3" w:rsidRPr="00E44EF3" w:rsidRDefault="00E44EF3" w:rsidP="00E44EF3">
      <w:pPr>
        <w:pStyle w:val="level2"/>
        <w:rPr>
          <w:w w:val="100"/>
          <w:sz w:val="22"/>
        </w:rPr>
      </w:pPr>
      <w:r w:rsidRPr="00E44EF3">
        <w:rPr>
          <w:w w:val="100"/>
          <w:sz w:val="22"/>
        </w:rPr>
        <w:t>4.</w:t>
      </w:r>
      <w:r w:rsidRPr="00E44EF3">
        <w:rPr>
          <w:w w:val="100"/>
          <w:sz w:val="22"/>
        </w:rPr>
        <w:tab/>
        <w:t>Not provide answers of any test items to any pupils.</w:t>
      </w:r>
    </w:p>
    <w:p w14:paraId="44CF4E96" w14:textId="77777777" w:rsidR="00E44EF3" w:rsidRPr="00E44EF3" w:rsidRDefault="00E44EF3" w:rsidP="00E44EF3">
      <w:pPr>
        <w:pStyle w:val="level2"/>
        <w:rPr>
          <w:w w:val="100"/>
          <w:sz w:val="22"/>
        </w:rPr>
      </w:pPr>
      <w:r w:rsidRPr="00E44EF3">
        <w:rPr>
          <w:w w:val="100"/>
          <w:sz w:val="22"/>
        </w:rPr>
        <w:t>5.</w:t>
      </w:r>
      <w:r w:rsidRPr="00E44EF3">
        <w:rPr>
          <w:w w:val="100"/>
          <w:sz w:val="22"/>
        </w:rPr>
        <w:tab/>
        <w:t xml:space="preserve">Administer only </w:t>
      </w:r>
      <w:r w:rsidRPr="00591C72">
        <w:rPr>
          <w:strike/>
          <w:color w:val="FF0000"/>
          <w:w w:val="100"/>
          <w:sz w:val="22"/>
        </w:rPr>
        <w:t>practice</w:t>
      </w:r>
      <w:r w:rsidRPr="00E44EF3">
        <w:rPr>
          <w:w w:val="100"/>
          <w:sz w:val="22"/>
        </w:rPr>
        <w:t xml:space="preserve"> </w:t>
      </w:r>
      <w:r w:rsidR="00591C72" w:rsidRPr="00591C72">
        <w:rPr>
          <w:color w:val="0000FF"/>
          <w:w w:val="100"/>
          <w:sz w:val="22"/>
          <w:u w:val="single"/>
        </w:rPr>
        <w:t>sample</w:t>
      </w:r>
      <w:r w:rsidR="00591C72" w:rsidRPr="00591C72">
        <w:rPr>
          <w:w w:val="100"/>
          <w:sz w:val="22"/>
        </w:rPr>
        <w:t xml:space="preserve"> </w:t>
      </w:r>
      <w:r w:rsidRPr="00E44EF3">
        <w:rPr>
          <w:w w:val="100"/>
          <w:sz w:val="22"/>
        </w:rPr>
        <w:t xml:space="preserve">tests which are provided by the test publishers. Previous editions of the test series being used in the statewide testing program may not be used as </w:t>
      </w:r>
      <w:r w:rsidR="00F278A7" w:rsidRPr="00591C72">
        <w:rPr>
          <w:strike/>
          <w:color w:val="FF0000"/>
          <w:w w:val="100"/>
          <w:sz w:val="22"/>
        </w:rPr>
        <w:t>practice</w:t>
      </w:r>
      <w:r w:rsidR="00F278A7" w:rsidRPr="00E44EF3">
        <w:rPr>
          <w:w w:val="100"/>
          <w:sz w:val="22"/>
        </w:rPr>
        <w:t xml:space="preserve"> </w:t>
      </w:r>
      <w:r w:rsidR="00F278A7" w:rsidRPr="00591C72">
        <w:rPr>
          <w:color w:val="0000FF"/>
          <w:w w:val="100"/>
          <w:sz w:val="22"/>
          <w:u w:val="single"/>
        </w:rPr>
        <w:t>sample</w:t>
      </w:r>
      <w:r w:rsidR="00F278A7" w:rsidRPr="00591C72">
        <w:rPr>
          <w:w w:val="100"/>
          <w:sz w:val="22"/>
        </w:rPr>
        <w:t xml:space="preserve"> </w:t>
      </w:r>
      <w:r w:rsidRPr="00E44EF3">
        <w:rPr>
          <w:w w:val="100"/>
          <w:sz w:val="22"/>
        </w:rPr>
        <w:t>tests.</w:t>
      </w:r>
    </w:p>
    <w:p w14:paraId="6006B4AB" w14:textId="77777777" w:rsidR="00E44EF3" w:rsidRPr="00E44EF3" w:rsidRDefault="00E44EF3" w:rsidP="00E44EF3">
      <w:pPr>
        <w:pStyle w:val="level2"/>
        <w:rPr>
          <w:w w:val="100"/>
          <w:sz w:val="22"/>
        </w:rPr>
      </w:pPr>
      <w:r w:rsidRPr="00E44EF3">
        <w:rPr>
          <w:w w:val="100"/>
          <w:sz w:val="22"/>
        </w:rPr>
        <w:t>6.</w:t>
      </w:r>
      <w:r w:rsidRPr="00E44EF3">
        <w:rPr>
          <w:w w:val="100"/>
          <w:sz w:val="22"/>
        </w:rPr>
        <w:tab/>
        <w:t xml:space="preserve">Strictly observe all timed </w:t>
      </w:r>
      <w:r w:rsidRPr="00F229AE">
        <w:rPr>
          <w:strike/>
          <w:color w:val="FF0000"/>
          <w:w w:val="100"/>
          <w:sz w:val="22"/>
        </w:rPr>
        <w:t>subtests</w:t>
      </w:r>
      <w:r w:rsidR="00F229AE" w:rsidRPr="00F229AE">
        <w:rPr>
          <w:color w:val="FF0000"/>
          <w:w w:val="100"/>
          <w:sz w:val="22"/>
        </w:rPr>
        <w:t xml:space="preserve"> </w:t>
      </w:r>
      <w:r w:rsidR="00F229AE" w:rsidRPr="00F229AE">
        <w:rPr>
          <w:color w:val="0000FF"/>
          <w:w w:val="100"/>
          <w:sz w:val="22"/>
          <w:u w:val="single"/>
        </w:rPr>
        <w:t>statewide assessments</w:t>
      </w:r>
      <w:r w:rsidR="00F229AE">
        <w:rPr>
          <w:color w:val="0000FF"/>
          <w:w w:val="100"/>
          <w:sz w:val="22"/>
          <w:u w:val="single"/>
        </w:rPr>
        <w:t>, if the assessments are timed</w:t>
      </w:r>
      <w:r w:rsidRPr="00E44EF3">
        <w:rPr>
          <w:w w:val="100"/>
          <w:sz w:val="22"/>
        </w:rPr>
        <w:t>. The test publishers’ suggested time limits for untimed subtests shall be followed as closely as possible in order to maintain uniformity in test administration.</w:t>
      </w:r>
    </w:p>
    <w:p w14:paraId="7C4DFEB3" w14:textId="77777777" w:rsidR="00E44EF3" w:rsidRPr="00E44EF3" w:rsidRDefault="00E44EF3" w:rsidP="00E44EF3">
      <w:pPr>
        <w:pStyle w:val="level2"/>
        <w:rPr>
          <w:w w:val="100"/>
          <w:sz w:val="22"/>
        </w:rPr>
      </w:pPr>
      <w:r w:rsidRPr="00E44EF3">
        <w:rPr>
          <w:w w:val="100"/>
          <w:sz w:val="22"/>
        </w:rPr>
        <w:t>7.</w:t>
      </w:r>
      <w:r w:rsidRPr="00E44EF3">
        <w:rPr>
          <w:w w:val="100"/>
          <w:sz w:val="22"/>
        </w:rPr>
        <w:tab/>
        <w:t>Follow directions for administering the test explicitly. No test item may be repeated unless otherwise indicated in the directions.</w:t>
      </w:r>
    </w:p>
    <w:p w14:paraId="57311F86" w14:textId="77777777" w:rsidR="00E44EF3" w:rsidRPr="00E44EF3" w:rsidRDefault="00E44EF3" w:rsidP="00E44EF3">
      <w:pPr>
        <w:pStyle w:val="level2"/>
        <w:rPr>
          <w:w w:val="100"/>
          <w:sz w:val="22"/>
        </w:rPr>
      </w:pPr>
      <w:r w:rsidRPr="00E44EF3">
        <w:rPr>
          <w:w w:val="100"/>
          <w:sz w:val="22"/>
        </w:rPr>
        <w:t>8.</w:t>
      </w:r>
      <w:r w:rsidRPr="00E44EF3">
        <w:rPr>
          <w:w w:val="100"/>
          <w:sz w:val="22"/>
        </w:rPr>
        <w:tab/>
        <w:t>Not change a pupil’s answer.</w:t>
      </w:r>
    </w:p>
    <w:p w14:paraId="12933352" w14:textId="77777777" w:rsidR="00E44EF3" w:rsidRPr="00E44EF3" w:rsidRDefault="00E44EF3" w:rsidP="00E44EF3">
      <w:pPr>
        <w:pStyle w:val="level2"/>
        <w:rPr>
          <w:w w:val="100"/>
          <w:sz w:val="22"/>
        </w:rPr>
      </w:pPr>
      <w:r w:rsidRPr="00E44EF3">
        <w:rPr>
          <w:w w:val="100"/>
          <w:sz w:val="22"/>
        </w:rPr>
        <w:t>9.</w:t>
      </w:r>
      <w:r w:rsidRPr="00E44EF3">
        <w:rPr>
          <w:w w:val="100"/>
          <w:sz w:val="22"/>
        </w:rPr>
        <w:tab/>
        <w:t xml:space="preserve">Return all test materials to the superintendent </w:t>
      </w:r>
      <w:r w:rsidRPr="004A11BC">
        <w:rPr>
          <w:color w:val="auto"/>
          <w:w w:val="100"/>
          <w:sz w:val="22"/>
        </w:rPr>
        <w:t>or</w:t>
      </w:r>
      <w:r w:rsidRPr="00E44EF3">
        <w:rPr>
          <w:w w:val="100"/>
          <w:sz w:val="22"/>
        </w:rPr>
        <w:t xml:space="preserve"> head of </w:t>
      </w:r>
      <w:r w:rsidR="003F6957" w:rsidRPr="00114F2C">
        <w:rPr>
          <w:strike/>
          <w:color w:val="FF0000"/>
          <w:w w:val="100"/>
          <w:sz w:val="22"/>
        </w:rPr>
        <w:t>district</w:t>
      </w:r>
      <w:r w:rsidR="003F6957" w:rsidRPr="00114F2C">
        <w:rPr>
          <w:color w:val="FF0000"/>
          <w:w w:val="100"/>
          <w:sz w:val="22"/>
        </w:rPr>
        <w:t xml:space="preserve"> </w:t>
      </w:r>
      <w:r w:rsidR="003F6957" w:rsidRPr="00114F2C">
        <w:rPr>
          <w:color w:val="0000FF"/>
          <w:w w:val="100"/>
          <w:sz w:val="22"/>
          <w:u w:val="single"/>
        </w:rPr>
        <w:t>the local education agency</w:t>
      </w:r>
      <w:r w:rsidRPr="00E44EF3">
        <w:rPr>
          <w:w w:val="100"/>
          <w:sz w:val="22"/>
        </w:rPr>
        <w:t xml:space="preserve"> immediately upon completion of testing.</w:t>
      </w:r>
    </w:p>
    <w:p w14:paraId="342489E3" w14:textId="77777777" w:rsidR="00AB75BC" w:rsidRPr="004A6247" w:rsidRDefault="00AB75BC" w:rsidP="00AB75BC">
      <w:pPr>
        <w:pStyle w:val="level1"/>
        <w:rPr>
          <w:color w:val="0000FF"/>
          <w:w w:val="100"/>
          <w:sz w:val="22"/>
          <w:u w:val="single"/>
        </w:rPr>
      </w:pPr>
      <w:r>
        <w:rPr>
          <w:b/>
          <w:bCs/>
          <w:color w:val="0000FF"/>
          <w:w w:val="100"/>
          <w:sz w:val="22"/>
          <w:u w:val="single"/>
        </w:rPr>
        <w:t>D</w:t>
      </w:r>
      <w:r w:rsidRPr="004A6247">
        <w:rPr>
          <w:b/>
          <w:bCs/>
          <w:color w:val="0000FF"/>
          <w:w w:val="100"/>
          <w:sz w:val="22"/>
          <w:u w:val="single"/>
        </w:rPr>
        <w:t>.</w:t>
      </w:r>
      <w:r w:rsidRPr="004A6247">
        <w:rPr>
          <w:b/>
          <w:bCs/>
          <w:color w:val="0000FF"/>
          <w:w w:val="100"/>
          <w:sz w:val="22"/>
          <w:u w:val="single"/>
        </w:rPr>
        <w:tab/>
      </w:r>
      <w:r w:rsidRPr="004A6247">
        <w:rPr>
          <w:bCs/>
          <w:color w:val="0000FF"/>
          <w:w w:val="100"/>
          <w:sz w:val="22"/>
          <w:u w:val="single"/>
        </w:rPr>
        <w:t xml:space="preserve">Local </w:t>
      </w:r>
      <w:r>
        <w:rPr>
          <w:bCs/>
          <w:color w:val="0000FF"/>
          <w:w w:val="100"/>
          <w:sz w:val="22"/>
          <w:u w:val="single"/>
        </w:rPr>
        <w:t>education agencies shall administer the statewide assessment to all students in the grades designated by the Board. Failure to administer a statewide assessment to at least 95 percent of all students will be factored into the statewide accountability system.</w:t>
      </w:r>
    </w:p>
    <w:p w14:paraId="78CA8CAC" w14:textId="77777777" w:rsidR="00E44EF3" w:rsidRDefault="00E44EF3" w:rsidP="00E44EF3">
      <w:pPr>
        <w:pStyle w:val="level1"/>
        <w:rPr>
          <w:w w:val="100"/>
          <w:sz w:val="22"/>
        </w:rPr>
      </w:pPr>
      <w:r w:rsidRPr="00AB75BC">
        <w:rPr>
          <w:b/>
          <w:bCs/>
          <w:strike/>
          <w:color w:val="FF0000"/>
          <w:w w:val="100"/>
          <w:sz w:val="22"/>
        </w:rPr>
        <w:t>D.</w:t>
      </w:r>
      <w:r w:rsidR="00AB75BC">
        <w:rPr>
          <w:b/>
          <w:bCs/>
          <w:w w:val="100"/>
          <w:sz w:val="22"/>
        </w:rPr>
        <w:t xml:space="preserve"> </w:t>
      </w:r>
      <w:r w:rsidR="00AB75BC" w:rsidRPr="00AB75BC">
        <w:rPr>
          <w:b/>
          <w:bCs/>
          <w:color w:val="0000FF"/>
          <w:w w:val="100"/>
          <w:sz w:val="22"/>
          <w:u w:val="single"/>
        </w:rPr>
        <w:t>E.</w:t>
      </w:r>
      <w:r w:rsidRPr="00E44EF3">
        <w:rPr>
          <w:w w:val="100"/>
          <w:sz w:val="22"/>
        </w:rPr>
        <w:tab/>
        <w:t xml:space="preserve">All violations of this </w:t>
      </w:r>
      <w:r w:rsidRPr="00C05B4F">
        <w:rPr>
          <w:strike/>
          <w:color w:val="FF0000"/>
          <w:w w:val="100"/>
          <w:sz w:val="22"/>
        </w:rPr>
        <w:t>rule</w:t>
      </w:r>
      <w:r w:rsidRPr="00C05B4F">
        <w:rPr>
          <w:color w:val="FF0000"/>
          <w:w w:val="100"/>
          <w:sz w:val="22"/>
        </w:rPr>
        <w:t xml:space="preserve"> </w:t>
      </w:r>
      <w:r w:rsidR="00C05B4F" w:rsidRPr="00C05B4F">
        <w:rPr>
          <w:color w:val="0000FF"/>
          <w:w w:val="100"/>
          <w:sz w:val="22"/>
          <w:u w:val="single"/>
        </w:rPr>
        <w:t>Section</w:t>
      </w:r>
      <w:r w:rsidR="00C05B4F" w:rsidRPr="00C05B4F">
        <w:rPr>
          <w:w w:val="100"/>
          <w:sz w:val="22"/>
        </w:rPr>
        <w:t xml:space="preserve"> </w:t>
      </w:r>
      <w:r w:rsidRPr="00E44EF3">
        <w:rPr>
          <w:w w:val="100"/>
          <w:sz w:val="22"/>
        </w:rPr>
        <w:t>shall be referred by the superintendent or head</w:t>
      </w:r>
      <w:r w:rsidR="00B14799">
        <w:rPr>
          <w:w w:val="100"/>
          <w:sz w:val="22"/>
        </w:rPr>
        <w:t xml:space="preserve"> of</w:t>
      </w:r>
      <w:r w:rsidRPr="00E44EF3">
        <w:rPr>
          <w:w w:val="100"/>
          <w:sz w:val="22"/>
        </w:rPr>
        <w:t xml:space="preserve"> </w:t>
      </w:r>
      <w:r w:rsidR="00B14799" w:rsidRPr="00114F2C">
        <w:rPr>
          <w:strike/>
          <w:color w:val="FF0000"/>
          <w:w w:val="100"/>
          <w:sz w:val="22"/>
        </w:rPr>
        <w:t>district</w:t>
      </w:r>
      <w:r w:rsidR="00B14799" w:rsidRPr="00114F2C">
        <w:rPr>
          <w:color w:val="FF0000"/>
          <w:w w:val="100"/>
          <w:sz w:val="22"/>
        </w:rPr>
        <w:t xml:space="preserve"> </w:t>
      </w:r>
      <w:r w:rsidR="00B14799" w:rsidRPr="00114F2C">
        <w:rPr>
          <w:color w:val="0000FF"/>
          <w:w w:val="100"/>
          <w:sz w:val="22"/>
          <w:u w:val="single"/>
        </w:rPr>
        <w:t>the local education agency</w:t>
      </w:r>
      <w:r w:rsidR="00B14799">
        <w:rPr>
          <w:color w:val="0000FF"/>
          <w:w w:val="100"/>
          <w:sz w:val="22"/>
          <w:u w:val="single"/>
        </w:rPr>
        <w:t xml:space="preserve"> </w:t>
      </w:r>
      <w:r w:rsidRPr="00E44EF3">
        <w:rPr>
          <w:w w:val="100"/>
          <w:sz w:val="22"/>
        </w:rPr>
        <w:t>to the State Superintendent of Public Instruction, for appropriate action.</w:t>
      </w:r>
    </w:p>
    <w:p w14:paraId="0D83A011" w14:textId="77777777" w:rsidR="00E44EF3" w:rsidRPr="008118FB" w:rsidRDefault="00E44EF3" w:rsidP="00E44EF3">
      <w:pPr>
        <w:pStyle w:val="level1"/>
        <w:rPr>
          <w:strike/>
          <w:color w:val="FF0000"/>
          <w:w w:val="100"/>
          <w:sz w:val="22"/>
        </w:rPr>
      </w:pPr>
      <w:r w:rsidRPr="008118FB">
        <w:rPr>
          <w:b/>
          <w:bCs/>
          <w:strike/>
          <w:color w:val="FF0000"/>
          <w:w w:val="100"/>
          <w:sz w:val="22"/>
        </w:rPr>
        <w:t>E.</w:t>
      </w:r>
      <w:r w:rsidRPr="008118FB">
        <w:rPr>
          <w:strike/>
          <w:color w:val="FF0000"/>
          <w:w w:val="100"/>
          <w:sz w:val="22"/>
        </w:rPr>
        <w:tab/>
        <w:t>For purposes of determining if a student may be exempt from the norm-referenced achievement testing requirement pursuant to A.R.S. § 15-744(B), the local governing board shall:</w:t>
      </w:r>
    </w:p>
    <w:p w14:paraId="0DA07024" w14:textId="77777777" w:rsidR="00E44EF3" w:rsidRPr="008118FB" w:rsidRDefault="00E44EF3" w:rsidP="00E44EF3">
      <w:pPr>
        <w:pStyle w:val="level2"/>
        <w:rPr>
          <w:strike/>
          <w:color w:val="FF0000"/>
          <w:w w:val="100"/>
          <w:sz w:val="22"/>
        </w:rPr>
      </w:pPr>
      <w:r w:rsidRPr="008118FB">
        <w:rPr>
          <w:strike/>
          <w:color w:val="FF0000"/>
          <w:w w:val="100"/>
          <w:sz w:val="22"/>
        </w:rPr>
        <w:t>1.</w:t>
      </w:r>
      <w:r w:rsidRPr="008118FB">
        <w:rPr>
          <w:strike/>
          <w:color w:val="FF0000"/>
          <w:w w:val="100"/>
          <w:sz w:val="22"/>
        </w:rPr>
        <w:tab/>
        <w:t>Verify that all students to be exempted have been assessed for language proficiency as required by R7-2-306 in the areas of listening, speaking, reading and writing in English and the primary language and have been determined to be limited English proficient.</w:t>
      </w:r>
    </w:p>
    <w:p w14:paraId="5EFABEE3" w14:textId="77777777" w:rsidR="00E44EF3" w:rsidRPr="008118FB" w:rsidRDefault="00E44EF3" w:rsidP="00E44EF3">
      <w:pPr>
        <w:pStyle w:val="level2"/>
        <w:rPr>
          <w:strike/>
          <w:color w:val="FF0000"/>
          <w:w w:val="100"/>
          <w:sz w:val="22"/>
        </w:rPr>
      </w:pPr>
      <w:r w:rsidRPr="008118FB">
        <w:rPr>
          <w:strike/>
          <w:color w:val="FF0000"/>
          <w:w w:val="100"/>
          <w:sz w:val="22"/>
        </w:rPr>
        <w:t>2.</w:t>
      </w:r>
      <w:r w:rsidRPr="008118FB">
        <w:rPr>
          <w:strike/>
          <w:color w:val="FF0000"/>
          <w:w w:val="100"/>
          <w:sz w:val="22"/>
        </w:rPr>
        <w:tab/>
        <w:t>Verify that all limited-English-proficient students considered for exemption are enrolled in one of the following programs as required by A.R.S. § 15-754:</w:t>
      </w:r>
    </w:p>
    <w:p w14:paraId="5479F1F1" w14:textId="77777777" w:rsidR="00E44EF3" w:rsidRPr="008118FB" w:rsidRDefault="00E44EF3" w:rsidP="00E44EF3">
      <w:pPr>
        <w:pStyle w:val="level3"/>
        <w:rPr>
          <w:strike/>
          <w:color w:val="FF0000"/>
          <w:w w:val="100"/>
          <w:sz w:val="22"/>
        </w:rPr>
      </w:pPr>
      <w:r w:rsidRPr="008118FB">
        <w:rPr>
          <w:strike/>
          <w:color w:val="FF0000"/>
          <w:w w:val="100"/>
          <w:sz w:val="22"/>
        </w:rPr>
        <w:t>a.</w:t>
      </w:r>
      <w:r w:rsidRPr="008118FB">
        <w:rPr>
          <w:strike/>
          <w:color w:val="FF0000"/>
          <w:w w:val="100"/>
          <w:sz w:val="22"/>
        </w:rPr>
        <w:tab/>
        <w:t>K-6 Transitional Bilingual Program;</w:t>
      </w:r>
    </w:p>
    <w:p w14:paraId="65437E78" w14:textId="77777777" w:rsidR="00E44EF3" w:rsidRPr="008118FB" w:rsidRDefault="00E44EF3" w:rsidP="00E44EF3">
      <w:pPr>
        <w:pStyle w:val="level3"/>
        <w:rPr>
          <w:strike/>
          <w:color w:val="FF0000"/>
          <w:w w:val="100"/>
          <w:sz w:val="22"/>
        </w:rPr>
      </w:pPr>
      <w:r w:rsidRPr="008118FB">
        <w:rPr>
          <w:strike/>
          <w:color w:val="FF0000"/>
          <w:w w:val="100"/>
          <w:sz w:val="22"/>
        </w:rPr>
        <w:t>b.</w:t>
      </w:r>
      <w:r w:rsidRPr="008118FB">
        <w:rPr>
          <w:strike/>
          <w:color w:val="FF0000"/>
          <w:w w:val="100"/>
          <w:sz w:val="22"/>
        </w:rPr>
        <w:tab/>
        <w:t>7-12 Structured Bilingual Program;</w:t>
      </w:r>
    </w:p>
    <w:p w14:paraId="6957AC37" w14:textId="77777777" w:rsidR="00E44EF3" w:rsidRPr="008118FB" w:rsidRDefault="00E44EF3" w:rsidP="00E44EF3">
      <w:pPr>
        <w:pStyle w:val="level3"/>
        <w:rPr>
          <w:strike/>
          <w:color w:val="FF0000"/>
          <w:w w:val="100"/>
          <w:sz w:val="22"/>
        </w:rPr>
      </w:pPr>
      <w:r w:rsidRPr="008118FB">
        <w:rPr>
          <w:strike/>
          <w:color w:val="FF0000"/>
          <w:w w:val="100"/>
          <w:sz w:val="22"/>
        </w:rPr>
        <w:t>c.</w:t>
      </w:r>
      <w:r w:rsidRPr="008118FB">
        <w:rPr>
          <w:strike/>
          <w:color w:val="FF0000"/>
          <w:w w:val="100"/>
          <w:sz w:val="22"/>
        </w:rPr>
        <w:tab/>
        <w:t>K-12 Bilingual Bicultural Program;</w:t>
      </w:r>
    </w:p>
    <w:p w14:paraId="6376A606" w14:textId="77777777" w:rsidR="00E44EF3" w:rsidRPr="008118FB" w:rsidRDefault="00E44EF3" w:rsidP="00E44EF3">
      <w:pPr>
        <w:pStyle w:val="level3"/>
        <w:rPr>
          <w:strike/>
          <w:color w:val="FF0000"/>
          <w:w w:val="100"/>
          <w:sz w:val="22"/>
        </w:rPr>
      </w:pPr>
      <w:r w:rsidRPr="008118FB">
        <w:rPr>
          <w:strike/>
          <w:color w:val="FF0000"/>
          <w:w w:val="100"/>
          <w:sz w:val="22"/>
        </w:rPr>
        <w:t>d.</w:t>
      </w:r>
      <w:r w:rsidRPr="008118FB">
        <w:rPr>
          <w:strike/>
          <w:color w:val="FF0000"/>
          <w:w w:val="100"/>
          <w:sz w:val="22"/>
        </w:rPr>
        <w:tab/>
        <w:t>English as a Second Language Program; or</w:t>
      </w:r>
    </w:p>
    <w:p w14:paraId="59CC3189" w14:textId="77777777" w:rsidR="00E44EF3" w:rsidRPr="008118FB" w:rsidRDefault="00E44EF3" w:rsidP="00E44EF3">
      <w:pPr>
        <w:pStyle w:val="level3"/>
        <w:rPr>
          <w:strike/>
          <w:color w:val="FF0000"/>
          <w:w w:val="100"/>
          <w:sz w:val="22"/>
        </w:rPr>
      </w:pPr>
      <w:r w:rsidRPr="008118FB">
        <w:rPr>
          <w:strike/>
          <w:color w:val="FF0000"/>
          <w:w w:val="100"/>
          <w:sz w:val="22"/>
        </w:rPr>
        <w:t>e.</w:t>
      </w:r>
      <w:r w:rsidRPr="008118FB">
        <w:rPr>
          <w:strike/>
          <w:color w:val="FF0000"/>
          <w:w w:val="100"/>
          <w:sz w:val="22"/>
        </w:rPr>
        <w:tab/>
        <w:t>Individualized Education Program (this program is only acceptable if there are fewer than 10 limited-English-proficient students in a kindergarten program or a grade in a school).</w:t>
      </w:r>
    </w:p>
    <w:p w14:paraId="09952A31" w14:textId="77777777" w:rsidR="00E44EF3" w:rsidRPr="008118FB" w:rsidRDefault="00E44EF3" w:rsidP="00E44EF3">
      <w:pPr>
        <w:pStyle w:val="level2"/>
        <w:rPr>
          <w:strike/>
          <w:color w:val="FF0000"/>
          <w:w w:val="100"/>
          <w:sz w:val="22"/>
        </w:rPr>
      </w:pPr>
      <w:r w:rsidRPr="008118FB">
        <w:rPr>
          <w:strike/>
          <w:color w:val="FF0000"/>
          <w:w w:val="100"/>
          <w:sz w:val="22"/>
        </w:rPr>
        <w:t>3.</w:t>
      </w:r>
      <w:r w:rsidRPr="008118FB">
        <w:rPr>
          <w:strike/>
          <w:color w:val="FF0000"/>
          <w:w w:val="100"/>
          <w:sz w:val="22"/>
        </w:rPr>
        <w:tab/>
        <w:t>Submit to the Arizona Department of Education, no later than September 30 of each year, a governing board resolution for the exemption of eligible students. This resolution shall contain the number, grade level, year of exemption status and primary language of all students to be exempted and an assurance signed by the governing board president and notarized that the requirements of subsections (E)(1) and (E)(2) have been met.</w:t>
      </w:r>
    </w:p>
    <w:p w14:paraId="3A804FF9" w14:textId="77777777" w:rsidR="00E44EF3" w:rsidRPr="008118FB" w:rsidRDefault="00E44EF3" w:rsidP="00E44EF3">
      <w:pPr>
        <w:pStyle w:val="level2"/>
        <w:rPr>
          <w:strike/>
          <w:color w:val="FF0000"/>
          <w:w w:val="100"/>
          <w:sz w:val="22"/>
        </w:rPr>
      </w:pPr>
      <w:r w:rsidRPr="008118FB">
        <w:rPr>
          <w:strike/>
          <w:color w:val="FF0000"/>
          <w:w w:val="100"/>
          <w:sz w:val="22"/>
        </w:rPr>
        <w:t>4.</w:t>
      </w:r>
      <w:r w:rsidRPr="008118FB">
        <w:rPr>
          <w:strike/>
          <w:color w:val="FF0000"/>
          <w:w w:val="100"/>
          <w:sz w:val="22"/>
        </w:rPr>
        <w:tab/>
        <w:t>Submit to the Arizona Department of Education, no later than December 1 of each year, a final report describing the total number of actual students to be exempted.</w:t>
      </w:r>
    </w:p>
    <w:p w14:paraId="6788E9CF" w14:textId="77777777" w:rsidR="00E44EF3" w:rsidRPr="008118FB" w:rsidRDefault="00E44EF3" w:rsidP="00E44EF3">
      <w:pPr>
        <w:pStyle w:val="level1"/>
        <w:rPr>
          <w:strike/>
          <w:color w:val="FF0000"/>
          <w:w w:val="100"/>
          <w:sz w:val="22"/>
        </w:rPr>
      </w:pPr>
      <w:r w:rsidRPr="008118FB">
        <w:rPr>
          <w:b/>
          <w:bCs/>
          <w:strike/>
          <w:color w:val="FF0000"/>
          <w:w w:val="100"/>
          <w:sz w:val="22"/>
        </w:rPr>
        <w:t>F.</w:t>
      </w:r>
      <w:r w:rsidRPr="008118FB">
        <w:rPr>
          <w:strike/>
          <w:color w:val="FF0000"/>
          <w:w w:val="100"/>
          <w:sz w:val="22"/>
        </w:rPr>
        <w:tab/>
        <w:t>Limited English students exempted from the norm-referenced achievement testing program shall be assessed annually with an alternative to the norm-referenced achievement test. If the exempted student is in grades 3, 8, or 12, the student shall be administered the assessments prescribed in subsection (F)(2)(c). Alternatives shall be as follows:</w:t>
      </w:r>
    </w:p>
    <w:p w14:paraId="0A7E88B0" w14:textId="77777777" w:rsidR="00E44EF3" w:rsidRPr="008118FB" w:rsidRDefault="00E44EF3" w:rsidP="00E44EF3">
      <w:pPr>
        <w:pStyle w:val="level2"/>
        <w:rPr>
          <w:strike/>
          <w:color w:val="FF0000"/>
          <w:w w:val="100"/>
          <w:sz w:val="22"/>
        </w:rPr>
      </w:pPr>
      <w:r w:rsidRPr="008118FB">
        <w:rPr>
          <w:strike/>
          <w:color w:val="FF0000"/>
          <w:w w:val="100"/>
          <w:sz w:val="22"/>
        </w:rPr>
        <w:t>1.</w:t>
      </w:r>
      <w:r w:rsidRPr="008118FB">
        <w:rPr>
          <w:strike/>
          <w:color w:val="FF0000"/>
          <w:w w:val="100"/>
          <w:sz w:val="22"/>
        </w:rPr>
        <w:tab/>
        <w:t>In the first year a limited-English-proficient student is enrolled within the district, the district may:</w:t>
      </w:r>
    </w:p>
    <w:p w14:paraId="334E7D4A" w14:textId="77777777" w:rsidR="00E44EF3" w:rsidRPr="008118FB" w:rsidRDefault="00E44EF3" w:rsidP="00E44EF3">
      <w:pPr>
        <w:pStyle w:val="level3"/>
        <w:rPr>
          <w:strike/>
          <w:color w:val="FF0000"/>
          <w:w w:val="100"/>
          <w:sz w:val="22"/>
        </w:rPr>
      </w:pPr>
      <w:r w:rsidRPr="008118FB">
        <w:rPr>
          <w:strike/>
          <w:color w:val="FF0000"/>
          <w:w w:val="100"/>
          <w:sz w:val="22"/>
        </w:rPr>
        <w:t>a.</w:t>
      </w:r>
      <w:r w:rsidRPr="008118FB">
        <w:rPr>
          <w:strike/>
          <w:color w:val="FF0000"/>
          <w:w w:val="100"/>
          <w:sz w:val="22"/>
        </w:rPr>
        <w:tab/>
        <w:t>Administer the language proficiency testing conducted pursuant to R7-2-306; or</w:t>
      </w:r>
    </w:p>
    <w:p w14:paraId="65293FF2" w14:textId="77777777" w:rsidR="00E44EF3" w:rsidRPr="008118FB" w:rsidRDefault="00E44EF3" w:rsidP="00E44EF3">
      <w:pPr>
        <w:pStyle w:val="level3"/>
        <w:rPr>
          <w:strike/>
          <w:color w:val="FF0000"/>
          <w:w w:val="100"/>
          <w:sz w:val="22"/>
        </w:rPr>
      </w:pPr>
      <w:r w:rsidRPr="008118FB">
        <w:rPr>
          <w:strike/>
          <w:color w:val="FF0000"/>
          <w:w w:val="100"/>
          <w:sz w:val="22"/>
        </w:rPr>
        <w:t>b.</w:t>
      </w:r>
      <w:r w:rsidRPr="008118FB">
        <w:rPr>
          <w:strike/>
          <w:color w:val="FF0000"/>
          <w:w w:val="100"/>
          <w:sz w:val="22"/>
        </w:rPr>
        <w:tab/>
        <w:t xml:space="preserve">Administer the assessments prescribed in subsection (F)(2)(a) or (b) as the alternative assessment in the areas of reading and writing. In the area of mathematics, districts shall </w:t>
      </w:r>
      <w:r w:rsidRPr="008118FB">
        <w:rPr>
          <w:strike/>
          <w:color w:val="FF0000"/>
          <w:w w:val="100"/>
          <w:sz w:val="22"/>
        </w:rPr>
        <w:lastRenderedPageBreak/>
        <w:t>administer the district measurement that has been adopted to assess the essential skills in English or in the primary language to such students.</w:t>
      </w:r>
    </w:p>
    <w:p w14:paraId="7A870C5D" w14:textId="77777777" w:rsidR="00E44EF3" w:rsidRPr="008118FB" w:rsidRDefault="00E44EF3" w:rsidP="00E44EF3">
      <w:pPr>
        <w:pStyle w:val="level2"/>
        <w:rPr>
          <w:strike/>
          <w:color w:val="FF0000"/>
          <w:w w:val="100"/>
          <w:sz w:val="22"/>
        </w:rPr>
      </w:pPr>
      <w:r w:rsidRPr="008118FB">
        <w:rPr>
          <w:strike/>
          <w:color w:val="FF0000"/>
          <w:w w:val="100"/>
          <w:sz w:val="22"/>
        </w:rPr>
        <w:t>2.</w:t>
      </w:r>
      <w:r w:rsidRPr="008118FB">
        <w:rPr>
          <w:strike/>
          <w:color w:val="FF0000"/>
          <w:w w:val="100"/>
          <w:sz w:val="22"/>
        </w:rPr>
        <w:tab/>
        <w:t>In the years following the first year of enrollment in the district, the alternative assessment shall be:</w:t>
      </w:r>
    </w:p>
    <w:p w14:paraId="29F249BE" w14:textId="77777777" w:rsidR="00E44EF3" w:rsidRPr="008118FB" w:rsidRDefault="00E44EF3" w:rsidP="00E44EF3">
      <w:pPr>
        <w:pStyle w:val="level3"/>
        <w:rPr>
          <w:strike/>
          <w:color w:val="FF0000"/>
          <w:w w:val="100"/>
          <w:sz w:val="22"/>
        </w:rPr>
      </w:pPr>
      <w:r w:rsidRPr="008118FB">
        <w:rPr>
          <w:strike/>
          <w:color w:val="FF0000"/>
          <w:w w:val="100"/>
          <w:sz w:val="22"/>
        </w:rPr>
        <w:t>a.</w:t>
      </w:r>
      <w:r w:rsidRPr="008118FB">
        <w:rPr>
          <w:strike/>
          <w:color w:val="FF0000"/>
          <w:w w:val="100"/>
          <w:sz w:val="22"/>
        </w:rPr>
        <w:tab/>
        <w:t>The tests that have been adopted by the district in accordance with A.R.S. § 15-741 to assess the essential skills in reading, writing and mathematics in English; or</w:t>
      </w:r>
    </w:p>
    <w:p w14:paraId="4F03BE89" w14:textId="77777777" w:rsidR="00E44EF3" w:rsidRPr="008118FB" w:rsidRDefault="00E44EF3" w:rsidP="00E44EF3">
      <w:pPr>
        <w:pStyle w:val="level3"/>
        <w:rPr>
          <w:strike/>
          <w:color w:val="FF0000"/>
          <w:w w:val="100"/>
          <w:sz w:val="22"/>
        </w:rPr>
      </w:pPr>
      <w:r w:rsidRPr="008118FB">
        <w:rPr>
          <w:strike/>
          <w:color w:val="FF0000"/>
          <w:w w:val="100"/>
          <w:sz w:val="22"/>
        </w:rPr>
        <w:t>b.</w:t>
      </w:r>
      <w:r w:rsidRPr="008118FB">
        <w:rPr>
          <w:strike/>
          <w:color w:val="FF0000"/>
          <w:w w:val="100"/>
          <w:sz w:val="22"/>
        </w:rPr>
        <w:tab/>
        <w:t>The tests that have been adopted by the district in accordance with A.R.S. § 15-741 to assess the essential skills in the student’s primary language in reading, writing and mathematics. In determining which primary language assessment to administer, the governing board shall consider the extent to which the exempted student has received recent schooling in the primary language;</w:t>
      </w:r>
    </w:p>
    <w:p w14:paraId="5DB176AB" w14:textId="77777777" w:rsidR="00E44EF3" w:rsidRPr="008118FB" w:rsidRDefault="00E44EF3" w:rsidP="00E44EF3">
      <w:pPr>
        <w:pStyle w:val="level3"/>
        <w:rPr>
          <w:strike/>
          <w:color w:val="FF0000"/>
          <w:w w:val="100"/>
          <w:sz w:val="22"/>
        </w:rPr>
      </w:pPr>
      <w:r w:rsidRPr="008118FB">
        <w:rPr>
          <w:strike/>
          <w:color w:val="FF0000"/>
          <w:w w:val="100"/>
          <w:sz w:val="22"/>
        </w:rPr>
        <w:t>c.</w:t>
      </w:r>
      <w:r w:rsidRPr="008118FB">
        <w:rPr>
          <w:strike/>
          <w:color w:val="FF0000"/>
          <w:w w:val="100"/>
          <w:sz w:val="22"/>
        </w:rPr>
        <w:tab/>
        <w:t>Beginning in the 1991-92 school year, the Arizona Student Assessment Program Essential Skills Tests in English or Spanish shall be administered to exempted students who are enrolled in grades 3, 8, or 12.</w:t>
      </w:r>
    </w:p>
    <w:p w14:paraId="7C226359" w14:textId="77777777" w:rsidR="00E44EF3" w:rsidRPr="008118FB" w:rsidRDefault="00E44EF3" w:rsidP="00E44EF3">
      <w:pPr>
        <w:pStyle w:val="level2"/>
        <w:rPr>
          <w:strike/>
          <w:color w:val="FF0000"/>
          <w:w w:val="100"/>
          <w:sz w:val="22"/>
        </w:rPr>
      </w:pPr>
      <w:r w:rsidRPr="008118FB">
        <w:rPr>
          <w:strike/>
          <w:color w:val="FF0000"/>
          <w:w w:val="100"/>
          <w:sz w:val="22"/>
        </w:rPr>
        <w:t>3.</w:t>
      </w:r>
      <w:r w:rsidRPr="008118FB">
        <w:rPr>
          <w:strike/>
          <w:color w:val="FF0000"/>
          <w:w w:val="100"/>
          <w:sz w:val="22"/>
        </w:rPr>
        <w:tab/>
        <w:t>Alternative assessment instruments specified in subsection (F)(2)(a) or (b) shall be used at the instructional levels for which they were designed.</w:t>
      </w:r>
    </w:p>
    <w:p w14:paraId="4E4A3662" w14:textId="77777777" w:rsidR="00E44EF3" w:rsidRPr="008118FB" w:rsidRDefault="00E44EF3" w:rsidP="00E44EF3">
      <w:pPr>
        <w:pStyle w:val="level2"/>
        <w:rPr>
          <w:strike/>
          <w:color w:val="FF0000"/>
          <w:w w:val="100"/>
          <w:sz w:val="22"/>
        </w:rPr>
      </w:pPr>
      <w:r w:rsidRPr="008118FB">
        <w:rPr>
          <w:strike/>
          <w:color w:val="FF0000"/>
          <w:w w:val="100"/>
          <w:sz w:val="22"/>
        </w:rPr>
        <w:t>4.</w:t>
      </w:r>
      <w:r w:rsidRPr="008118FB">
        <w:rPr>
          <w:strike/>
          <w:color w:val="FF0000"/>
          <w:w w:val="100"/>
          <w:sz w:val="22"/>
        </w:rPr>
        <w:tab/>
        <w:t>Alternative assessment administered as specified in subsection (F)(2)(a) or (b) shall be conducted at any time prior to April 30 of the school year.</w:t>
      </w:r>
    </w:p>
    <w:p w14:paraId="10151A8E" w14:textId="77777777" w:rsidR="00E44EF3" w:rsidRPr="008118FB" w:rsidRDefault="00E44EF3" w:rsidP="00E44EF3">
      <w:pPr>
        <w:pStyle w:val="level2"/>
        <w:rPr>
          <w:strike/>
          <w:color w:val="FF0000"/>
          <w:w w:val="100"/>
          <w:sz w:val="22"/>
        </w:rPr>
      </w:pPr>
      <w:r w:rsidRPr="008118FB">
        <w:rPr>
          <w:strike/>
          <w:color w:val="FF0000"/>
          <w:w w:val="100"/>
          <w:sz w:val="22"/>
        </w:rPr>
        <w:t>5.</w:t>
      </w:r>
      <w:r w:rsidRPr="008118FB">
        <w:rPr>
          <w:strike/>
          <w:color w:val="FF0000"/>
          <w:w w:val="100"/>
          <w:sz w:val="22"/>
        </w:rPr>
        <w:tab/>
        <w:t>The results of alternative assessments administered pursuant to subsections (F)(2)(a) and (b) of this subsection shall be submitted to the Department of Education prior to May 30 of the school year.</w:t>
      </w:r>
    </w:p>
    <w:p w14:paraId="14A881F8" w14:textId="77777777" w:rsidR="00E44EF3" w:rsidRPr="008118FB" w:rsidRDefault="00E44EF3" w:rsidP="00E44EF3">
      <w:pPr>
        <w:pStyle w:val="level1"/>
        <w:rPr>
          <w:strike/>
          <w:color w:val="FF0000"/>
          <w:w w:val="100"/>
          <w:sz w:val="22"/>
        </w:rPr>
      </w:pPr>
      <w:r w:rsidRPr="008118FB">
        <w:rPr>
          <w:b/>
          <w:bCs/>
          <w:strike/>
          <w:color w:val="FF0000"/>
          <w:w w:val="100"/>
          <w:sz w:val="22"/>
        </w:rPr>
        <w:t>G.</w:t>
      </w:r>
      <w:r w:rsidRPr="008118FB">
        <w:rPr>
          <w:strike/>
          <w:color w:val="FF0000"/>
          <w:w w:val="100"/>
          <w:sz w:val="22"/>
        </w:rPr>
        <w:tab/>
        <w:t>The school district shall maintain cumulative files regarding exemptions.</w:t>
      </w:r>
    </w:p>
    <w:p w14:paraId="444465EE" w14:textId="62A86566" w:rsidR="00E44EF3" w:rsidRPr="00570DDC" w:rsidRDefault="00E44EF3" w:rsidP="00570DDC">
      <w:pPr>
        <w:pStyle w:val="level1"/>
        <w:rPr>
          <w:strike/>
          <w:color w:val="FF0000"/>
          <w:w w:val="100"/>
          <w:sz w:val="22"/>
        </w:rPr>
      </w:pPr>
      <w:r w:rsidRPr="008118FB">
        <w:rPr>
          <w:b/>
          <w:bCs/>
          <w:strike/>
          <w:color w:val="FF0000"/>
          <w:w w:val="100"/>
          <w:sz w:val="22"/>
        </w:rPr>
        <w:t>H.</w:t>
      </w:r>
      <w:r w:rsidRPr="008118FB">
        <w:rPr>
          <w:strike/>
          <w:color w:val="FF0000"/>
          <w:w w:val="100"/>
          <w:sz w:val="22"/>
        </w:rPr>
        <w:tab/>
        <w:t>Beginning in the 1991-1992 school year, the District Assessment Plan filed pursuant to A.R.S. § 15-741(C)(3) shall include plans for the alternative assessment of limited-English- proficient students.</w:t>
      </w:r>
    </w:p>
    <w:p w14:paraId="0F07457D" w14:textId="77777777" w:rsidR="00E44EF3" w:rsidRPr="00E44EF3" w:rsidRDefault="00E44EF3" w:rsidP="00E44EF3">
      <w:pPr>
        <w:pStyle w:val="section2"/>
        <w:rPr>
          <w:w w:val="100"/>
          <w:sz w:val="22"/>
        </w:rPr>
      </w:pPr>
      <w:r w:rsidRPr="00E44EF3">
        <w:rPr>
          <w:w w:val="100"/>
          <w:sz w:val="22"/>
        </w:rPr>
        <w:t>R7-2-311.</w:t>
      </w:r>
      <w:r w:rsidRPr="00E44EF3">
        <w:rPr>
          <w:w w:val="100"/>
          <w:sz w:val="22"/>
        </w:rPr>
        <w:tab/>
        <w:t>Pupil testing variable information</w:t>
      </w:r>
    </w:p>
    <w:p w14:paraId="250180B6" w14:textId="77777777" w:rsidR="00E44EF3" w:rsidRPr="00E44EF3" w:rsidRDefault="00E44EF3" w:rsidP="00E44EF3">
      <w:pPr>
        <w:pStyle w:val="opening"/>
        <w:rPr>
          <w:w w:val="100"/>
          <w:sz w:val="22"/>
        </w:rPr>
      </w:pPr>
      <w:r w:rsidRPr="00E44EF3">
        <w:rPr>
          <w:w w:val="100"/>
          <w:sz w:val="22"/>
        </w:rPr>
        <w:t xml:space="preserve">Persons designated by the superintendent or head of </w:t>
      </w:r>
      <w:r w:rsidR="006A48CD" w:rsidRPr="00114F2C">
        <w:rPr>
          <w:strike/>
          <w:color w:val="FF0000"/>
          <w:w w:val="100"/>
          <w:sz w:val="22"/>
        </w:rPr>
        <w:t>district</w:t>
      </w:r>
      <w:r w:rsidR="006A48CD" w:rsidRPr="00114F2C">
        <w:rPr>
          <w:color w:val="FF0000"/>
          <w:w w:val="100"/>
          <w:sz w:val="22"/>
        </w:rPr>
        <w:t xml:space="preserve"> </w:t>
      </w:r>
      <w:r w:rsidR="006A48CD" w:rsidRPr="00114F2C">
        <w:rPr>
          <w:color w:val="0000FF"/>
          <w:w w:val="100"/>
          <w:sz w:val="22"/>
          <w:u w:val="single"/>
        </w:rPr>
        <w:t>the local education agency</w:t>
      </w:r>
      <w:r w:rsidR="006A48CD">
        <w:rPr>
          <w:color w:val="0000FF"/>
          <w:w w:val="100"/>
          <w:sz w:val="22"/>
          <w:u w:val="single"/>
        </w:rPr>
        <w:t xml:space="preserve"> </w:t>
      </w:r>
      <w:r w:rsidRPr="00E44EF3">
        <w:rPr>
          <w:w w:val="100"/>
          <w:sz w:val="22"/>
        </w:rPr>
        <w:t xml:space="preserve">to administer the State Board approved </w:t>
      </w:r>
      <w:r w:rsidRPr="006A48CD">
        <w:rPr>
          <w:strike/>
          <w:color w:val="FF0000"/>
          <w:w w:val="100"/>
          <w:sz w:val="22"/>
        </w:rPr>
        <w:t>nationally standardized norm-referenced achievement tests</w:t>
      </w:r>
      <w:r w:rsidRPr="006A48CD">
        <w:rPr>
          <w:color w:val="FF0000"/>
          <w:w w:val="100"/>
          <w:sz w:val="22"/>
        </w:rPr>
        <w:t xml:space="preserve"> </w:t>
      </w:r>
      <w:r w:rsidR="006A48CD" w:rsidRPr="006A48CD">
        <w:rPr>
          <w:color w:val="0000FF"/>
          <w:w w:val="100"/>
          <w:sz w:val="22"/>
          <w:u w:val="single"/>
        </w:rPr>
        <w:t xml:space="preserve">statewide assessments </w:t>
      </w:r>
      <w:r w:rsidRPr="00E44EF3">
        <w:rPr>
          <w:w w:val="100"/>
          <w:sz w:val="22"/>
        </w:rPr>
        <w:t xml:space="preserve">shall assure that </w:t>
      </w:r>
      <w:r w:rsidRPr="009D0F41">
        <w:rPr>
          <w:strike/>
          <w:color w:val="FF0000"/>
          <w:w w:val="100"/>
          <w:sz w:val="22"/>
        </w:rPr>
        <w:t>the following</w:t>
      </w:r>
      <w:r w:rsidRPr="009D0F41">
        <w:rPr>
          <w:color w:val="FF0000"/>
          <w:w w:val="100"/>
          <w:sz w:val="22"/>
        </w:rPr>
        <w:t xml:space="preserve"> </w:t>
      </w:r>
      <w:r w:rsidRPr="00E44EF3">
        <w:rPr>
          <w:w w:val="100"/>
          <w:sz w:val="22"/>
        </w:rPr>
        <w:t xml:space="preserve">information </w:t>
      </w:r>
      <w:r w:rsidR="009D0F41" w:rsidRPr="009D0F41">
        <w:rPr>
          <w:color w:val="0000FF"/>
          <w:w w:val="100"/>
          <w:sz w:val="22"/>
          <w:u w:val="single"/>
        </w:rPr>
        <w:t xml:space="preserve">requested by the Department </w:t>
      </w:r>
      <w:r w:rsidRPr="00E44EF3">
        <w:rPr>
          <w:w w:val="100"/>
          <w:sz w:val="22"/>
        </w:rPr>
        <w:t xml:space="preserve">is properly completed </w:t>
      </w:r>
      <w:r w:rsidRPr="007E088F">
        <w:rPr>
          <w:strike/>
          <w:color w:val="FF0000"/>
          <w:w w:val="100"/>
          <w:sz w:val="22"/>
        </w:rPr>
        <w:t>on the answer document</w:t>
      </w:r>
      <w:r w:rsidRPr="007E088F">
        <w:rPr>
          <w:color w:val="FF0000"/>
          <w:w w:val="100"/>
          <w:sz w:val="22"/>
        </w:rPr>
        <w:t xml:space="preserve"> </w:t>
      </w:r>
      <w:r w:rsidRPr="00E44EF3">
        <w:rPr>
          <w:w w:val="100"/>
          <w:sz w:val="22"/>
        </w:rPr>
        <w:t xml:space="preserve">for each pupil </w:t>
      </w:r>
      <w:r w:rsidRPr="009D42A0">
        <w:rPr>
          <w:strike/>
          <w:color w:val="FF0000"/>
          <w:w w:val="100"/>
          <w:sz w:val="22"/>
        </w:rPr>
        <w:t>participating in the testing program</w:t>
      </w:r>
      <w:r w:rsidR="009D42A0" w:rsidRPr="009D42A0">
        <w:rPr>
          <w:color w:val="FF0000"/>
          <w:w w:val="100"/>
          <w:sz w:val="22"/>
        </w:rPr>
        <w:t xml:space="preserve"> </w:t>
      </w:r>
      <w:r w:rsidR="009D42A0" w:rsidRPr="009D42A0">
        <w:rPr>
          <w:color w:val="0000FF"/>
          <w:w w:val="100"/>
          <w:sz w:val="22"/>
          <w:u w:val="single"/>
        </w:rPr>
        <w:t>that is administered a statewide assessment</w:t>
      </w:r>
      <w:r w:rsidR="009D0F41" w:rsidRPr="009D0F41">
        <w:rPr>
          <w:color w:val="0000FF"/>
          <w:w w:val="100"/>
          <w:sz w:val="22"/>
          <w:u w:val="single"/>
        </w:rPr>
        <w:t>.</w:t>
      </w:r>
      <w:r w:rsidRPr="009D0F41">
        <w:rPr>
          <w:strike/>
          <w:color w:val="FF0000"/>
          <w:w w:val="100"/>
          <w:sz w:val="22"/>
        </w:rPr>
        <w:t>:</w:t>
      </w:r>
    </w:p>
    <w:p w14:paraId="45B397B7" w14:textId="77777777" w:rsidR="00E44EF3" w:rsidRPr="009D0F41" w:rsidRDefault="00E44EF3" w:rsidP="00E44EF3">
      <w:pPr>
        <w:pStyle w:val="level2"/>
        <w:rPr>
          <w:strike/>
          <w:color w:val="FF0000"/>
          <w:w w:val="100"/>
          <w:sz w:val="22"/>
        </w:rPr>
      </w:pPr>
      <w:r w:rsidRPr="009D0F41">
        <w:rPr>
          <w:strike/>
          <w:color w:val="FF0000"/>
          <w:w w:val="100"/>
          <w:sz w:val="22"/>
        </w:rPr>
        <w:t>1.</w:t>
      </w:r>
      <w:r w:rsidRPr="009D0F41">
        <w:rPr>
          <w:strike/>
          <w:color w:val="FF0000"/>
          <w:w w:val="100"/>
          <w:sz w:val="22"/>
        </w:rPr>
        <w:tab/>
        <w:t>Sex</w:t>
      </w:r>
    </w:p>
    <w:p w14:paraId="15D019E8" w14:textId="77777777" w:rsidR="00E44EF3" w:rsidRPr="009D0F41" w:rsidRDefault="00E44EF3" w:rsidP="00E44EF3">
      <w:pPr>
        <w:pStyle w:val="level2"/>
        <w:rPr>
          <w:strike/>
          <w:color w:val="FF0000"/>
          <w:w w:val="100"/>
          <w:sz w:val="22"/>
        </w:rPr>
      </w:pPr>
      <w:r w:rsidRPr="009D0F41">
        <w:rPr>
          <w:strike/>
          <w:color w:val="FF0000"/>
          <w:w w:val="100"/>
          <w:sz w:val="22"/>
        </w:rPr>
        <w:t>2.</w:t>
      </w:r>
      <w:r w:rsidRPr="009D0F41">
        <w:rPr>
          <w:strike/>
          <w:color w:val="FF0000"/>
          <w:w w:val="100"/>
          <w:sz w:val="22"/>
        </w:rPr>
        <w:tab/>
        <w:t>Primary language</w:t>
      </w:r>
    </w:p>
    <w:p w14:paraId="6B7E8543" w14:textId="77777777" w:rsidR="00E44EF3" w:rsidRPr="009D0F41" w:rsidRDefault="00E44EF3" w:rsidP="00E44EF3">
      <w:pPr>
        <w:pStyle w:val="level2"/>
        <w:rPr>
          <w:strike/>
          <w:color w:val="FF0000"/>
          <w:w w:val="100"/>
          <w:sz w:val="22"/>
        </w:rPr>
      </w:pPr>
      <w:r w:rsidRPr="009D0F41">
        <w:rPr>
          <w:strike/>
          <w:color w:val="FF0000"/>
          <w:w w:val="100"/>
          <w:sz w:val="22"/>
        </w:rPr>
        <w:t>3.</w:t>
      </w:r>
      <w:r w:rsidRPr="009D0F41">
        <w:rPr>
          <w:strike/>
          <w:color w:val="FF0000"/>
          <w:w w:val="100"/>
          <w:sz w:val="22"/>
        </w:rPr>
        <w:tab/>
        <w:t>Racial/ethnic background.</w:t>
      </w:r>
    </w:p>
    <w:p w14:paraId="710F6830" w14:textId="14A3C6ED" w:rsidR="00610352" w:rsidRPr="00B926A9" w:rsidRDefault="00E44EF3" w:rsidP="00F53C34">
      <w:pPr>
        <w:pStyle w:val="level2"/>
        <w:rPr>
          <w:strike/>
          <w:color w:val="FF0000"/>
          <w:w w:val="100"/>
          <w:sz w:val="22"/>
        </w:rPr>
      </w:pPr>
      <w:r w:rsidRPr="009D0F41">
        <w:rPr>
          <w:strike/>
          <w:color w:val="FF0000"/>
          <w:w w:val="100"/>
          <w:sz w:val="22"/>
        </w:rPr>
        <w:t>4.</w:t>
      </w:r>
      <w:r w:rsidRPr="009D0F41">
        <w:rPr>
          <w:strike/>
          <w:color w:val="FF0000"/>
          <w:w w:val="100"/>
          <w:sz w:val="22"/>
        </w:rPr>
        <w:tab/>
        <w:t>Limited English proficient pupils participating in required programs by type pursuant to A.R.S. § 15-754, where applicable.</w:t>
      </w:r>
    </w:p>
    <w:sectPr w:rsidR="00610352" w:rsidRPr="00B926A9" w:rsidSect="00E44EF3">
      <w:headerReference w:type="default" r:id="rId8"/>
      <w:footerReference w:type="default" r:id="rId9"/>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D1C47" w14:textId="77777777" w:rsidR="00B067F1" w:rsidRDefault="00B067F1" w:rsidP="00E44EF3">
      <w:pPr>
        <w:spacing w:after="0" w:line="240" w:lineRule="auto"/>
      </w:pPr>
      <w:r>
        <w:separator/>
      </w:r>
    </w:p>
  </w:endnote>
  <w:endnote w:type="continuationSeparator" w:id="0">
    <w:p w14:paraId="2FE3CD4D" w14:textId="77777777" w:rsidR="00B067F1" w:rsidRDefault="00B067F1" w:rsidP="00E44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886894"/>
      <w:docPartObj>
        <w:docPartGallery w:val="Page Numbers (Bottom of Page)"/>
        <w:docPartUnique/>
      </w:docPartObj>
    </w:sdtPr>
    <w:sdtEndPr>
      <w:rPr>
        <w:noProof/>
      </w:rPr>
    </w:sdtEndPr>
    <w:sdtContent>
      <w:p w14:paraId="18E98D3B" w14:textId="1A499AFC" w:rsidR="00E44EF3" w:rsidRDefault="00E44EF3">
        <w:pPr>
          <w:pStyle w:val="Footer"/>
          <w:jc w:val="center"/>
        </w:pPr>
        <w:r>
          <w:fldChar w:fldCharType="begin"/>
        </w:r>
        <w:r>
          <w:instrText xml:space="preserve"> PAGE   \* MERGEFORMAT </w:instrText>
        </w:r>
        <w:r>
          <w:fldChar w:fldCharType="separate"/>
        </w:r>
        <w:r w:rsidR="008B79C5">
          <w:rPr>
            <w:noProof/>
          </w:rPr>
          <w:t>3</w:t>
        </w:r>
        <w:r>
          <w:rPr>
            <w:noProof/>
          </w:rPr>
          <w:fldChar w:fldCharType="end"/>
        </w:r>
      </w:p>
    </w:sdtContent>
  </w:sdt>
  <w:p w14:paraId="52DBE002" w14:textId="77777777" w:rsidR="00E44EF3" w:rsidRDefault="00E44E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715D1" w14:textId="77777777" w:rsidR="00B067F1" w:rsidRDefault="00B067F1" w:rsidP="00E44EF3">
      <w:pPr>
        <w:spacing w:after="0" w:line="240" w:lineRule="auto"/>
      </w:pPr>
      <w:r>
        <w:separator/>
      </w:r>
    </w:p>
  </w:footnote>
  <w:footnote w:type="continuationSeparator" w:id="0">
    <w:p w14:paraId="3849F7ED" w14:textId="77777777" w:rsidR="00B067F1" w:rsidRDefault="00B067F1" w:rsidP="00E44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51063" w14:textId="25C58D75" w:rsidR="00E44EF3" w:rsidRDefault="008B79C5">
    <w:pPr>
      <w:pStyle w:val="Header"/>
    </w:pPr>
    <w:r>
      <w:t>Adopted September 27,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04386"/>
    <w:multiLevelType w:val="hybridMultilevel"/>
    <w:tmpl w:val="7B280B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D3F"/>
    <w:rsid w:val="00114F2C"/>
    <w:rsid w:val="00135C57"/>
    <w:rsid w:val="0013672E"/>
    <w:rsid w:val="001A5A48"/>
    <w:rsid w:val="001C6716"/>
    <w:rsid w:val="001C796B"/>
    <w:rsid w:val="0023768A"/>
    <w:rsid w:val="0025438B"/>
    <w:rsid w:val="00294900"/>
    <w:rsid w:val="002F17F7"/>
    <w:rsid w:val="00385F2C"/>
    <w:rsid w:val="003F6957"/>
    <w:rsid w:val="004327FE"/>
    <w:rsid w:val="00445D3F"/>
    <w:rsid w:val="00464747"/>
    <w:rsid w:val="004A11BC"/>
    <w:rsid w:val="004A6247"/>
    <w:rsid w:val="004B1DE1"/>
    <w:rsid w:val="004B2A49"/>
    <w:rsid w:val="004B6C02"/>
    <w:rsid w:val="004E5151"/>
    <w:rsid w:val="005105D8"/>
    <w:rsid w:val="0051488B"/>
    <w:rsid w:val="00570DDC"/>
    <w:rsid w:val="00591C72"/>
    <w:rsid w:val="005A69C3"/>
    <w:rsid w:val="005C7524"/>
    <w:rsid w:val="005D1A83"/>
    <w:rsid w:val="0060337C"/>
    <w:rsid w:val="00610352"/>
    <w:rsid w:val="006755D8"/>
    <w:rsid w:val="006A48CD"/>
    <w:rsid w:val="006A7FCB"/>
    <w:rsid w:val="006C3B84"/>
    <w:rsid w:val="00727A79"/>
    <w:rsid w:val="00735532"/>
    <w:rsid w:val="00754F88"/>
    <w:rsid w:val="007730FE"/>
    <w:rsid w:val="00793219"/>
    <w:rsid w:val="007E088F"/>
    <w:rsid w:val="008118FB"/>
    <w:rsid w:val="00837292"/>
    <w:rsid w:val="008B79C5"/>
    <w:rsid w:val="00913E3A"/>
    <w:rsid w:val="00913FC0"/>
    <w:rsid w:val="00917BF2"/>
    <w:rsid w:val="009305C6"/>
    <w:rsid w:val="009D0F41"/>
    <w:rsid w:val="009D19C9"/>
    <w:rsid w:val="009D42A0"/>
    <w:rsid w:val="00A1213D"/>
    <w:rsid w:val="00A9629D"/>
    <w:rsid w:val="00AB75BC"/>
    <w:rsid w:val="00B0197B"/>
    <w:rsid w:val="00B067F1"/>
    <w:rsid w:val="00B14799"/>
    <w:rsid w:val="00B26407"/>
    <w:rsid w:val="00B323EB"/>
    <w:rsid w:val="00B555CC"/>
    <w:rsid w:val="00B926A9"/>
    <w:rsid w:val="00BA499D"/>
    <w:rsid w:val="00BE0ED9"/>
    <w:rsid w:val="00C05B4F"/>
    <w:rsid w:val="00C15E01"/>
    <w:rsid w:val="00C17FA2"/>
    <w:rsid w:val="00C24F05"/>
    <w:rsid w:val="00C91B83"/>
    <w:rsid w:val="00CB385F"/>
    <w:rsid w:val="00CE430A"/>
    <w:rsid w:val="00CF7921"/>
    <w:rsid w:val="00D0223A"/>
    <w:rsid w:val="00D06CF1"/>
    <w:rsid w:val="00D13649"/>
    <w:rsid w:val="00D3710E"/>
    <w:rsid w:val="00D70FF8"/>
    <w:rsid w:val="00DC26D3"/>
    <w:rsid w:val="00E05FEC"/>
    <w:rsid w:val="00E44EF3"/>
    <w:rsid w:val="00E4592D"/>
    <w:rsid w:val="00EB5CC6"/>
    <w:rsid w:val="00EC01D4"/>
    <w:rsid w:val="00F03C79"/>
    <w:rsid w:val="00F15B1F"/>
    <w:rsid w:val="00F229AE"/>
    <w:rsid w:val="00F23736"/>
    <w:rsid w:val="00F278A7"/>
    <w:rsid w:val="00F41653"/>
    <w:rsid w:val="00F53C34"/>
    <w:rsid w:val="00F762AE"/>
    <w:rsid w:val="00F979D9"/>
    <w:rsid w:val="00FA6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32C8A"/>
  <w15:chartTrackingRefBased/>
  <w15:docId w15:val="{8AAA9071-7AE3-4953-8DA1-845FEBD3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
    <w:name w:val="art.head"/>
    <w:rsid w:val="00E44EF3"/>
    <w:pPr>
      <w:keepNext/>
      <w:suppressAutoHyphens/>
      <w:autoSpaceDE w:val="0"/>
      <w:autoSpaceDN w:val="0"/>
      <w:adjustRightInd w:val="0"/>
      <w:spacing w:before="100" w:after="100" w:line="200" w:lineRule="atLeast"/>
      <w:jc w:val="center"/>
    </w:pPr>
    <w:rPr>
      <w:rFonts w:ascii="Arial" w:eastAsiaTheme="minorEastAsia" w:hAnsi="Arial" w:cs="Arial"/>
      <w:b/>
      <w:bCs/>
      <w:color w:val="000000"/>
      <w:w w:val="0"/>
      <w:sz w:val="18"/>
      <w:szCs w:val="18"/>
    </w:rPr>
  </w:style>
  <w:style w:type="paragraph" w:customStyle="1" w:styleId="level1">
    <w:name w:val="level 1"/>
    <w:uiPriority w:val="99"/>
    <w:rsid w:val="00E44E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360" w:hanging="360"/>
      <w:jc w:val="both"/>
    </w:pPr>
    <w:rPr>
      <w:rFonts w:ascii="Times New Roman" w:eastAsiaTheme="minorEastAsia" w:hAnsi="Times New Roman" w:cs="Times New Roman"/>
      <w:color w:val="000000"/>
      <w:w w:val="0"/>
      <w:sz w:val="18"/>
      <w:szCs w:val="18"/>
    </w:rPr>
  </w:style>
  <w:style w:type="paragraph" w:customStyle="1" w:styleId="level2">
    <w:name w:val="level 2"/>
    <w:uiPriority w:val="99"/>
    <w:rsid w:val="00E44EF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720" w:hanging="360"/>
      <w:jc w:val="both"/>
    </w:pPr>
    <w:rPr>
      <w:rFonts w:ascii="Times New Roman" w:eastAsiaTheme="minorEastAsia" w:hAnsi="Times New Roman" w:cs="Times New Roman"/>
      <w:color w:val="000000"/>
      <w:w w:val="0"/>
      <w:sz w:val="18"/>
      <w:szCs w:val="18"/>
    </w:rPr>
  </w:style>
  <w:style w:type="paragraph" w:customStyle="1" w:styleId="level3">
    <w:name w:val="level 3"/>
    <w:uiPriority w:val="99"/>
    <w:rsid w:val="00E44EF3"/>
    <w:pPr>
      <w:tabs>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1080" w:hanging="360"/>
      <w:jc w:val="both"/>
    </w:pPr>
    <w:rPr>
      <w:rFonts w:ascii="Times New Roman" w:eastAsiaTheme="minorEastAsia" w:hAnsi="Times New Roman" w:cs="Times New Roman"/>
      <w:color w:val="000000"/>
      <w:w w:val="0"/>
      <w:sz w:val="18"/>
      <w:szCs w:val="18"/>
    </w:rPr>
  </w:style>
  <w:style w:type="paragraph" w:customStyle="1" w:styleId="opening">
    <w:name w:val="opening"/>
    <w:uiPriority w:val="99"/>
    <w:rsid w:val="00E44EF3"/>
    <w:pPr>
      <w:autoSpaceDE w:val="0"/>
      <w:autoSpaceDN w:val="0"/>
      <w:adjustRightInd w:val="0"/>
      <w:spacing w:after="0" w:line="200" w:lineRule="atLeast"/>
      <w:jc w:val="both"/>
    </w:pPr>
    <w:rPr>
      <w:rFonts w:ascii="Times New Roman" w:eastAsiaTheme="minorEastAsia" w:hAnsi="Times New Roman" w:cs="Times New Roman"/>
      <w:color w:val="000000"/>
      <w:w w:val="0"/>
      <w:sz w:val="18"/>
      <w:szCs w:val="18"/>
    </w:rPr>
  </w:style>
  <w:style w:type="paragraph" w:customStyle="1" w:styleId="section2">
    <w:name w:val="section2"/>
    <w:uiPriority w:val="99"/>
    <w:rsid w:val="00E44EF3"/>
    <w:pPr>
      <w:widowControl w:val="0"/>
      <w:tabs>
        <w:tab w:val="left" w:pos="1080"/>
        <w:tab w:val="left" w:pos="1440"/>
      </w:tabs>
      <w:autoSpaceDE w:val="0"/>
      <w:autoSpaceDN w:val="0"/>
      <w:adjustRightInd w:val="0"/>
      <w:spacing w:before="120" w:after="0" w:line="200" w:lineRule="atLeast"/>
      <w:jc w:val="both"/>
    </w:pPr>
    <w:rPr>
      <w:rFonts w:ascii="Times New Roman" w:eastAsiaTheme="minorEastAsia" w:hAnsi="Times New Roman" w:cs="Times New Roman"/>
      <w:b/>
      <w:bCs/>
      <w:color w:val="000000"/>
      <w:w w:val="0"/>
      <w:sz w:val="18"/>
      <w:szCs w:val="18"/>
    </w:rPr>
  </w:style>
  <w:style w:type="paragraph" w:styleId="Header">
    <w:name w:val="header"/>
    <w:basedOn w:val="Normal"/>
    <w:link w:val="HeaderChar"/>
    <w:uiPriority w:val="99"/>
    <w:unhideWhenUsed/>
    <w:rsid w:val="00E44E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EF3"/>
  </w:style>
  <w:style w:type="paragraph" w:styleId="Footer">
    <w:name w:val="footer"/>
    <w:basedOn w:val="Normal"/>
    <w:link w:val="FooterChar"/>
    <w:uiPriority w:val="99"/>
    <w:unhideWhenUsed/>
    <w:rsid w:val="00E44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EF3"/>
  </w:style>
  <w:style w:type="character" w:styleId="LineNumber">
    <w:name w:val="line number"/>
    <w:basedOn w:val="DefaultParagraphFont"/>
    <w:uiPriority w:val="99"/>
    <w:semiHidden/>
    <w:unhideWhenUsed/>
    <w:rsid w:val="00E44EF3"/>
  </w:style>
  <w:style w:type="paragraph" w:styleId="BalloonText">
    <w:name w:val="Balloon Text"/>
    <w:basedOn w:val="Normal"/>
    <w:link w:val="BalloonTextChar"/>
    <w:uiPriority w:val="99"/>
    <w:semiHidden/>
    <w:unhideWhenUsed/>
    <w:rsid w:val="00E459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92D"/>
    <w:rPr>
      <w:rFonts w:ascii="Segoe UI" w:hAnsi="Segoe UI" w:cs="Segoe UI"/>
      <w:sz w:val="18"/>
      <w:szCs w:val="18"/>
    </w:rPr>
  </w:style>
  <w:style w:type="character" w:styleId="CommentReference">
    <w:name w:val="annotation reference"/>
    <w:basedOn w:val="DefaultParagraphFont"/>
    <w:uiPriority w:val="99"/>
    <w:semiHidden/>
    <w:unhideWhenUsed/>
    <w:rsid w:val="00610352"/>
    <w:rPr>
      <w:sz w:val="16"/>
      <w:szCs w:val="16"/>
    </w:rPr>
  </w:style>
  <w:style w:type="paragraph" w:styleId="CommentText">
    <w:name w:val="annotation text"/>
    <w:basedOn w:val="Normal"/>
    <w:link w:val="CommentTextChar"/>
    <w:uiPriority w:val="99"/>
    <w:semiHidden/>
    <w:unhideWhenUsed/>
    <w:rsid w:val="00610352"/>
    <w:pPr>
      <w:spacing w:line="240" w:lineRule="auto"/>
    </w:pPr>
    <w:rPr>
      <w:sz w:val="20"/>
      <w:szCs w:val="20"/>
    </w:rPr>
  </w:style>
  <w:style w:type="character" w:customStyle="1" w:styleId="CommentTextChar">
    <w:name w:val="Comment Text Char"/>
    <w:basedOn w:val="DefaultParagraphFont"/>
    <w:link w:val="CommentText"/>
    <w:uiPriority w:val="99"/>
    <w:semiHidden/>
    <w:rsid w:val="00610352"/>
    <w:rPr>
      <w:sz w:val="20"/>
      <w:szCs w:val="20"/>
    </w:rPr>
  </w:style>
  <w:style w:type="paragraph" w:styleId="CommentSubject">
    <w:name w:val="annotation subject"/>
    <w:basedOn w:val="CommentText"/>
    <w:next w:val="CommentText"/>
    <w:link w:val="CommentSubjectChar"/>
    <w:uiPriority w:val="99"/>
    <w:semiHidden/>
    <w:unhideWhenUsed/>
    <w:rsid w:val="00610352"/>
    <w:rPr>
      <w:b/>
      <w:bCs/>
    </w:rPr>
  </w:style>
  <w:style w:type="character" w:customStyle="1" w:styleId="CommentSubjectChar">
    <w:name w:val="Comment Subject Char"/>
    <w:basedOn w:val="CommentTextChar"/>
    <w:link w:val="CommentSubject"/>
    <w:uiPriority w:val="99"/>
    <w:semiHidden/>
    <w:rsid w:val="006103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AF059-17FB-4061-B959-F97589153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1502</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State Board of Education</dc:creator>
  <cp:keywords/>
  <dc:description/>
  <cp:lastModifiedBy>State Board of Education</cp:lastModifiedBy>
  <cp:revision>81</cp:revision>
  <cp:lastPrinted>2021-04-15T16:49:00Z</cp:lastPrinted>
  <dcterms:created xsi:type="dcterms:W3CDTF">2020-09-02T18:18:00Z</dcterms:created>
  <dcterms:modified xsi:type="dcterms:W3CDTF">2021-09-27T22:53:00Z</dcterms:modified>
</cp:coreProperties>
</file>