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84D2C" w14:textId="34514707" w:rsidR="00882BF5" w:rsidRDefault="00882BF5" w:rsidP="006A29FF">
      <w:pPr>
        <w:rPr>
          <w:u w:val="single"/>
        </w:rPr>
      </w:pPr>
      <w:bookmarkStart w:id="0" w:name="_Hlk364957"/>
      <w:r>
        <w:rPr>
          <w:u w:val="single"/>
        </w:rPr>
        <w:t>R7-2-615. Endorsements</w:t>
      </w:r>
    </w:p>
    <w:p w14:paraId="585F54CE" w14:textId="5F384D3F" w:rsidR="006A29FF" w:rsidRPr="006A29FF" w:rsidRDefault="006A29FF" w:rsidP="006A29FF">
      <w:pPr>
        <w:rPr>
          <w:u w:val="single"/>
        </w:rPr>
      </w:pPr>
      <w:r w:rsidRPr="006A29FF">
        <w:rPr>
          <w:u w:val="single"/>
        </w:rPr>
        <w:t>S. Computer Science, PreK-8 Endorsement</w:t>
      </w:r>
    </w:p>
    <w:p w14:paraId="5C45504F" w14:textId="2ADB6339" w:rsidR="006A29FF" w:rsidRPr="00881C53" w:rsidRDefault="00514D50" w:rsidP="006A29FF">
      <w:pPr>
        <w:pStyle w:val="ListParagraph"/>
        <w:numPr>
          <w:ilvl w:val="0"/>
          <w:numId w:val="23"/>
        </w:numPr>
        <w:rPr>
          <w:u w:val="single"/>
        </w:rPr>
      </w:pPr>
      <w:bookmarkStart w:id="1" w:name="_Hlk364976"/>
      <w:bookmarkEnd w:id="0"/>
      <w:r w:rsidRPr="00881C53">
        <w:rPr>
          <w:u w:val="single"/>
        </w:rPr>
        <w:t xml:space="preserve">The Computer Science, PreK-8 Endorsement authorizes the holder to teach computer science in prekindergarten through grade eight.    </w:t>
      </w:r>
    </w:p>
    <w:p w14:paraId="16065977" w14:textId="77777777" w:rsidR="006A29FF" w:rsidRDefault="006A29FF" w:rsidP="006A29FF">
      <w:pPr>
        <w:pStyle w:val="ListParagraph"/>
        <w:numPr>
          <w:ilvl w:val="0"/>
          <w:numId w:val="23"/>
        </w:numPr>
        <w:rPr>
          <w:u w:val="single"/>
        </w:rPr>
      </w:pPr>
      <w:r w:rsidRPr="006A29FF">
        <w:rPr>
          <w:u w:val="single"/>
        </w:rPr>
        <w:t>The requirements</w:t>
      </w:r>
      <w:r>
        <w:rPr>
          <w:u w:val="single"/>
        </w:rPr>
        <w:t xml:space="preserve"> are:</w:t>
      </w:r>
    </w:p>
    <w:p w14:paraId="0DE5BAFA" w14:textId="499C6F47" w:rsidR="006A29FF" w:rsidRDefault="00BD5AEB" w:rsidP="006A29FF">
      <w:pPr>
        <w:pStyle w:val="ListParagraph"/>
        <w:numPr>
          <w:ilvl w:val="1"/>
          <w:numId w:val="23"/>
        </w:numPr>
        <w:rPr>
          <w:u w:val="single"/>
        </w:rPr>
      </w:pPr>
      <w:r>
        <w:rPr>
          <w:u w:val="single"/>
        </w:rPr>
        <w:t>An</w:t>
      </w:r>
      <w:r w:rsidR="006A29FF" w:rsidRPr="006A29FF">
        <w:rPr>
          <w:u w:val="single"/>
        </w:rPr>
        <w:t xml:space="preserve"> Arizona Standard Professional Early Childhood, Elementary,</w:t>
      </w:r>
      <w:r w:rsidR="00AA6BD2">
        <w:rPr>
          <w:u w:val="single"/>
        </w:rPr>
        <w:t xml:space="preserve"> Middle Grades,</w:t>
      </w:r>
      <w:r w:rsidR="006A29FF" w:rsidRPr="006A29FF">
        <w:rPr>
          <w:u w:val="single"/>
        </w:rPr>
        <w:t xml:space="preserve"> Secondary, Special Education, or PreK-12 Teaching </w:t>
      </w:r>
      <w:r>
        <w:rPr>
          <w:u w:val="single"/>
        </w:rPr>
        <w:t>c</w:t>
      </w:r>
      <w:r w:rsidR="006A29FF" w:rsidRPr="006A29FF">
        <w:rPr>
          <w:u w:val="single"/>
        </w:rPr>
        <w:t>ertificate</w:t>
      </w:r>
      <w:bookmarkEnd w:id="1"/>
      <w:r w:rsidR="00EF53B4">
        <w:rPr>
          <w:u w:val="single"/>
        </w:rPr>
        <w:t>;</w:t>
      </w:r>
    </w:p>
    <w:p w14:paraId="7ADA6D3C" w14:textId="79B65F75" w:rsidR="00DD2E5C" w:rsidRDefault="0083793C" w:rsidP="00AA6BD2">
      <w:pPr>
        <w:pStyle w:val="ListParagraph"/>
        <w:numPr>
          <w:ilvl w:val="1"/>
          <w:numId w:val="23"/>
        </w:numPr>
        <w:spacing w:after="160" w:line="259" w:lineRule="auto"/>
        <w:rPr>
          <w:u w:val="single"/>
        </w:rPr>
      </w:pPr>
      <w:r>
        <w:rPr>
          <w:u w:val="single"/>
        </w:rPr>
        <w:t>T</w:t>
      </w:r>
      <w:r w:rsidR="00AA6BD2">
        <w:rPr>
          <w:u w:val="single"/>
        </w:rPr>
        <w:t xml:space="preserve">hree semester hours in </w:t>
      </w:r>
      <w:r w:rsidR="000F593F">
        <w:rPr>
          <w:u w:val="single"/>
        </w:rPr>
        <w:t xml:space="preserve">foundations for teaching </w:t>
      </w:r>
      <w:r w:rsidR="00AA6BD2">
        <w:rPr>
          <w:u w:val="single"/>
        </w:rPr>
        <w:t>computer science</w:t>
      </w:r>
      <w:bookmarkStart w:id="2" w:name="_Hlk773365"/>
      <w:r w:rsidR="00BD5AEB">
        <w:rPr>
          <w:u w:val="single"/>
        </w:rPr>
        <w:t xml:space="preserve"> which</w:t>
      </w:r>
      <w:r>
        <w:rPr>
          <w:u w:val="single"/>
        </w:rPr>
        <w:t xml:space="preserve"> address</w:t>
      </w:r>
      <w:r w:rsidR="00BD5AEB">
        <w:rPr>
          <w:u w:val="single"/>
        </w:rPr>
        <w:t>es</w:t>
      </w:r>
      <w:r>
        <w:rPr>
          <w:u w:val="single"/>
        </w:rPr>
        <w:t xml:space="preserve"> the following topics</w:t>
      </w:r>
      <w:r w:rsidR="00DD2E5C">
        <w:rPr>
          <w:u w:val="single"/>
        </w:rPr>
        <w:t>:</w:t>
      </w:r>
    </w:p>
    <w:p w14:paraId="6087A9AF" w14:textId="209BDAC8" w:rsidR="00DD2E5C" w:rsidRDefault="00DD2E5C" w:rsidP="00DD2E5C">
      <w:pPr>
        <w:pStyle w:val="ListParagraph"/>
        <w:numPr>
          <w:ilvl w:val="2"/>
          <w:numId w:val="23"/>
        </w:numPr>
        <w:spacing w:after="160" w:line="259" w:lineRule="auto"/>
        <w:rPr>
          <w:u w:val="single"/>
        </w:rPr>
      </w:pPr>
      <w:r>
        <w:rPr>
          <w:u w:val="single"/>
        </w:rPr>
        <w:t>Introduction to computer science;</w:t>
      </w:r>
    </w:p>
    <w:p w14:paraId="37A1F708" w14:textId="77777777" w:rsidR="003F4198" w:rsidRDefault="00DD2E5C" w:rsidP="00DD2E5C">
      <w:pPr>
        <w:pStyle w:val="ListParagraph"/>
        <w:numPr>
          <w:ilvl w:val="2"/>
          <w:numId w:val="23"/>
        </w:numPr>
        <w:spacing w:after="160" w:line="259" w:lineRule="auto"/>
        <w:rPr>
          <w:u w:val="single"/>
        </w:rPr>
      </w:pPr>
      <w:r>
        <w:rPr>
          <w:u w:val="single"/>
        </w:rPr>
        <w:t>Inclusive recruitment, retention, and pedagogical strategies in computing education</w:t>
      </w:r>
      <w:r w:rsidR="003F4198">
        <w:rPr>
          <w:u w:val="single"/>
        </w:rPr>
        <w:t>;</w:t>
      </w:r>
    </w:p>
    <w:p w14:paraId="36952D58" w14:textId="77777777" w:rsidR="003F4198" w:rsidRDefault="003F4198" w:rsidP="00DD2E5C">
      <w:pPr>
        <w:pStyle w:val="ListParagraph"/>
        <w:numPr>
          <w:ilvl w:val="2"/>
          <w:numId w:val="23"/>
        </w:numPr>
        <w:spacing w:after="160" w:line="259" w:lineRule="auto"/>
        <w:rPr>
          <w:u w:val="single"/>
        </w:rPr>
      </w:pPr>
      <w:r>
        <w:rPr>
          <w:u w:val="single"/>
        </w:rPr>
        <w:t>Computational thinking;</w:t>
      </w:r>
    </w:p>
    <w:p w14:paraId="1570756F" w14:textId="34CDA7C5" w:rsidR="006A29FF" w:rsidRDefault="003F4198" w:rsidP="00DD2E5C">
      <w:pPr>
        <w:pStyle w:val="ListParagraph"/>
        <w:numPr>
          <w:ilvl w:val="2"/>
          <w:numId w:val="23"/>
        </w:numPr>
        <w:spacing w:after="160" w:line="259" w:lineRule="auto"/>
        <w:rPr>
          <w:u w:val="single"/>
        </w:rPr>
      </w:pPr>
      <w:r>
        <w:rPr>
          <w:u w:val="single"/>
        </w:rPr>
        <w:t>I</w:t>
      </w:r>
      <w:r w:rsidR="00DD2E5C">
        <w:rPr>
          <w:u w:val="single"/>
        </w:rPr>
        <w:t xml:space="preserve">nstructional planning based on </w:t>
      </w:r>
      <w:r>
        <w:rPr>
          <w:u w:val="single"/>
        </w:rPr>
        <w:t xml:space="preserve">the </w:t>
      </w:r>
      <w:r w:rsidR="00DD2E5C">
        <w:rPr>
          <w:u w:val="single"/>
        </w:rPr>
        <w:t>Arizona state standards for computer science</w:t>
      </w:r>
      <w:r>
        <w:rPr>
          <w:u w:val="single"/>
        </w:rPr>
        <w:t>,</w:t>
      </w:r>
      <w:r w:rsidR="00DD2E5C">
        <w:rPr>
          <w:u w:val="single"/>
        </w:rPr>
        <w:t xml:space="preserve"> or comparable </w:t>
      </w:r>
      <w:r>
        <w:rPr>
          <w:u w:val="single"/>
        </w:rPr>
        <w:t xml:space="preserve">computer science </w:t>
      </w:r>
      <w:r w:rsidR="00DD2E5C">
        <w:rPr>
          <w:u w:val="single"/>
        </w:rPr>
        <w:t>standards.</w:t>
      </w:r>
    </w:p>
    <w:p w14:paraId="18CFEB79" w14:textId="02CCFBEF" w:rsidR="005D029F" w:rsidRDefault="00881C53" w:rsidP="00881C53">
      <w:pPr>
        <w:pStyle w:val="ListParagraph"/>
        <w:numPr>
          <w:ilvl w:val="1"/>
          <w:numId w:val="23"/>
        </w:numPr>
        <w:spacing w:after="160" w:line="259" w:lineRule="auto"/>
        <w:rPr>
          <w:u w:val="single"/>
        </w:rPr>
      </w:pPr>
      <w:r>
        <w:rPr>
          <w:u w:val="single"/>
        </w:rPr>
        <w:t xml:space="preserve">Six </w:t>
      </w:r>
      <w:r w:rsidR="0083793C">
        <w:rPr>
          <w:u w:val="single"/>
        </w:rPr>
        <w:t xml:space="preserve">semester hours in </w:t>
      </w:r>
      <w:r>
        <w:rPr>
          <w:u w:val="single"/>
        </w:rPr>
        <w:t xml:space="preserve">computer science to include </w:t>
      </w:r>
      <w:r w:rsidR="005D029F">
        <w:rPr>
          <w:u w:val="single"/>
        </w:rPr>
        <w:t>the following:</w:t>
      </w:r>
    </w:p>
    <w:p w14:paraId="734E1442" w14:textId="59472BA8" w:rsidR="005D029F" w:rsidRDefault="1DCDFF2F" w:rsidP="1DCDFF2F">
      <w:pPr>
        <w:pStyle w:val="ListParagraph"/>
        <w:numPr>
          <w:ilvl w:val="2"/>
          <w:numId w:val="23"/>
        </w:numPr>
        <w:spacing w:after="160" w:line="259" w:lineRule="auto"/>
        <w:rPr>
          <w:u w:val="single"/>
        </w:rPr>
      </w:pPr>
      <w:r w:rsidRPr="1DCDFF2F">
        <w:rPr>
          <w:u w:val="single"/>
        </w:rPr>
        <w:t>Three semester hours in teaching and learning programming for educators; and</w:t>
      </w:r>
    </w:p>
    <w:p w14:paraId="1349A6CC" w14:textId="59E35A02" w:rsidR="004956BE" w:rsidRPr="00881C53" w:rsidRDefault="005D029F" w:rsidP="005D029F">
      <w:pPr>
        <w:pStyle w:val="ListParagraph"/>
        <w:numPr>
          <w:ilvl w:val="2"/>
          <w:numId w:val="23"/>
        </w:numPr>
        <w:spacing w:after="160" w:line="259" w:lineRule="auto"/>
        <w:rPr>
          <w:u w:val="single"/>
        </w:rPr>
      </w:pPr>
      <w:r>
        <w:rPr>
          <w:u w:val="single"/>
        </w:rPr>
        <w:t xml:space="preserve"> Three semester hours </w:t>
      </w:r>
      <w:r w:rsidR="00476BF3">
        <w:rPr>
          <w:u w:val="single"/>
        </w:rPr>
        <w:t xml:space="preserve">in a </w:t>
      </w:r>
      <w:r w:rsidR="00857849">
        <w:rPr>
          <w:u w:val="single"/>
        </w:rPr>
        <w:t xml:space="preserve">computer science </w:t>
      </w:r>
      <w:proofErr w:type="gramStart"/>
      <w:r w:rsidR="00857849">
        <w:rPr>
          <w:u w:val="single"/>
        </w:rPr>
        <w:t>elective which</w:t>
      </w:r>
      <w:proofErr w:type="gramEnd"/>
      <w:r w:rsidR="00857849">
        <w:rPr>
          <w:u w:val="single"/>
        </w:rPr>
        <w:t xml:space="preserve"> may include, but is not limited to, </w:t>
      </w:r>
      <w:r>
        <w:rPr>
          <w:u w:val="single"/>
        </w:rPr>
        <w:t>physical computing or mobile computing</w:t>
      </w:r>
      <w:r w:rsidR="00881C53">
        <w:rPr>
          <w:u w:val="single"/>
        </w:rPr>
        <w:t>.</w:t>
      </w:r>
    </w:p>
    <w:bookmarkEnd w:id="2"/>
    <w:p w14:paraId="3B48D908" w14:textId="559E966E" w:rsidR="00881C53" w:rsidRPr="008B1C7B" w:rsidRDefault="002500E6" w:rsidP="008B1C7B">
      <w:pPr>
        <w:pStyle w:val="ListParagraph"/>
        <w:numPr>
          <w:ilvl w:val="0"/>
          <w:numId w:val="23"/>
        </w:numPr>
        <w:spacing w:after="160" w:line="259" w:lineRule="auto"/>
      </w:pPr>
      <w:r>
        <w:rPr>
          <w:u w:val="single"/>
        </w:rPr>
        <w:t>Completion of a training</w:t>
      </w:r>
      <w:r w:rsidR="006A29FF" w:rsidRPr="00456097">
        <w:rPr>
          <w:u w:val="single"/>
        </w:rPr>
        <w:t xml:space="preserve"> </w:t>
      </w:r>
      <w:r>
        <w:rPr>
          <w:u w:val="single"/>
        </w:rPr>
        <w:t xml:space="preserve">program </w:t>
      </w:r>
      <w:r w:rsidR="006A29FF" w:rsidRPr="00456097">
        <w:rPr>
          <w:u w:val="single"/>
        </w:rPr>
        <w:t xml:space="preserve">through an Arizona </w:t>
      </w:r>
      <w:r w:rsidR="00023398">
        <w:rPr>
          <w:u w:val="single"/>
        </w:rPr>
        <w:t xml:space="preserve">public </w:t>
      </w:r>
      <w:r>
        <w:rPr>
          <w:u w:val="single"/>
        </w:rPr>
        <w:t xml:space="preserve">local education agency </w:t>
      </w:r>
      <w:r w:rsidR="006A29FF" w:rsidRPr="00456097">
        <w:rPr>
          <w:u w:val="single"/>
        </w:rPr>
        <w:t xml:space="preserve">or an accredited institution may substitute for </w:t>
      </w:r>
      <w:r w:rsidR="00F42141">
        <w:rPr>
          <w:u w:val="single"/>
        </w:rPr>
        <w:t xml:space="preserve">the </w:t>
      </w:r>
      <w:r w:rsidR="006A29FF" w:rsidRPr="00456097">
        <w:rPr>
          <w:u w:val="single"/>
        </w:rPr>
        <w:t>semester hours required in subsection (S</w:t>
      </w:r>
      <w:proofErr w:type="gramStart"/>
      <w:r w:rsidR="006A29FF" w:rsidRPr="00456097">
        <w:rPr>
          <w:u w:val="single"/>
        </w:rPr>
        <w:t>)(</w:t>
      </w:r>
      <w:proofErr w:type="gramEnd"/>
      <w:r w:rsidR="006A29FF" w:rsidRPr="00456097">
        <w:rPr>
          <w:u w:val="single"/>
        </w:rPr>
        <w:t>2)(b)</w:t>
      </w:r>
      <w:r w:rsidR="005610C7">
        <w:rPr>
          <w:u w:val="single"/>
        </w:rPr>
        <w:t xml:space="preserve"> (S)(2)(c)</w:t>
      </w:r>
      <w:r w:rsidR="006A29FF" w:rsidRPr="00456097">
        <w:rPr>
          <w:u w:val="single"/>
        </w:rPr>
        <w:t xml:space="preserve">.  Fifteen clock hours of training, or the equivalent competency-based credential, is equivalent to one semester hour of college coursework.  </w:t>
      </w:r>
      <w:proofErr w:type="gramStart"/>
      <w:r w:rsidR="006A29FF" w:rsidRPr="00456097">
        <w:rPr>
          <w:u w:val="single"/>
        </w:rPr>
        <w:t>Training pr</w:t>
      </w:r>
      <w:r w:rsidR="00023398">
        <w:rPr>
          <w:u w:val="single"/>
        </w:rPr>
        <w:t xml:space="preserve">ograms shall be verified by a </w:t>
      </w:r>
      <w:r w:rsidR="006A29FF" w:rsidRPr="00456097">
        <w:rPr>
          <w:u w:val="single"/>
        </w:rPr>
        <w:t xml:space="preserve">superintendent </w:t>
      </w:r>
      <w:r w:rsidR="00023398">
        <w:rPr>
          <w:u w:val="single"/>
        </w:rPr>
        <w:t xml:space="preserve">or personnel director of the </w:t>
      </w:r>
      <w:r w:rsidR="006A29FF" w:rsidRPr="00456097">
        <w:rPr>
          <w:u w:val="single"/>
        </w:rPr>
        <w:t>Arizona local education agency or the appropriate administrat</w:t>
      </w:r>
      <w:bookmarkStart w:id="3" w:name="_GoBack"/>
      <w:bookmarkEnd w:id="3"/>
      <w:r w:rsidR="006A29FF" w:rsidRPr="00456097">
        <w:rPr>
          <w:u w:val="single"/>
        </w:rPr>
        <w:t>or of an accredited institution</w:t>
      </w:r>
      <w:proofErr w:type="gramEnd"/>
      <w:r w:rsidR="006A29FF" w:rsidRPr="00456097">
        <w:rPr>
          <w:u w:val="single"/>
        </w:rPr>
        <w:t xml:space="preserve">. </w:t>
      </w:r>
      <w:r w:rsidR="00881C53" w:rsidRPr="008B1C7B">
        <w:rPr>
          <w:u w:val="single"/>
        </w:rPr>
        <w:br w:type="page"/>
      </w:r>
    </w:p>
    <w:p w14:paraId="7D8E32EC" w14:textId="08A84AC3" w:rsidR="00023398" w:rsidRPr="006A29FF" w:rsidRDefault="00EF53B4" w:rsidP="00023398">
      <w:pPr>
        <w:rPr>
          <w:u w:val="single"/>
        </w:rPr>
      </w:pPr>
      <w:r w:rsidRPr="00882BF5">
        <w:rPr>
          <w:u w:val="single"/>
        </w:rPr>
        <w:lastRenderedPageBreak/>
        <w:t>T</w:t>
      </w:r>
      <w:r w:rsidR="00023398" w:rsidRPr="00882BF5">
        <w:rPr>
          <w:u w:val="single"/>
        </w:rPr>
        <w:t>. Computer Science, grades 6-12 Endorsement</w:t>
      </w:r>
    </w:p>
    <w:p w14:paraId="20BA0B5E" w14:textId="1CE33CB8" w:rsidR="00826B3D" w:rsidRPr="00881C53" w:rsidRDefault="007A36FF" w:rsidP="00826B3D">
      <w:pPr>
        <w:pStyle w:val="ListParagraph"/>
        <w:numPr>
          <w:ilvl w:val="0"/>
          <w:numId w:val="25"/>
        </w:numPr>
        <w:rPr>
          <w:u w:val="single"/>
        </w:rPr>
      </w:pPr>
      <w:r w:rsidRPr="00881C53">
        <w:rPr>
          <w:u w:val="single"/>
        </w:rPr>
        <w:t>The Computer Science, grades 6-12 endorsement authorizes the holder to teach computer science in grades six through twelve.</w:t>
      </w:r>
    </w:p>
    <w:p w14:paraId="072E3337" w14:textId="77777777" w:rsidR="00023398" w:rsidRDefault="00023398" w:rsidP="00023398">
      <w:pPr>
        <w:pStyle w:val="ListParagraph"/>
        <w:numPr>
          <w:ilvl w:val="0"/>
          <w:numId w:val="25"/>
        </w:numPr>
        <w:rPr>
          <w:u w:val="single"/>
        </w:rPr>
      </w:pPr>
      <w:r w:rsidRPr="006A29FF">
        <w:rPr>
          <w:u w:val="single"/>
        </w:rPr>
        <w:t>The requirements</w:t>
      </w:r>
      <w:r>
        <w:rPr>
          <w:u w:val="single"/>
        </w:rPr>
        <w:t xml:space="preserve"> are:</w:t>
      </w:r>
    </w:p>
    <w:p w14:paraId="126F89C5" w14:textId="46F3A990" w:rsidR="00023398" w:rsidRDefault="00023398" w:rsidP="00EF53B4">
      <w:pPr>
        <w:pStyle w:val="ListParagraph"/>
        <w:numPr>
          <w:ilvl w:val="1"/>
          <w:numId w:val="25"/>
        </w:numPr>
        <w:rPr>
          <w:u w:val="single"/>
        </w:rPr>
      </w:pPr>
      <w:r>
        <w:rPr>
          <w:u w:val="single"/>
        </w:rPr>
        <w:t xml:space="preserve">A </w:t>
      </w:r>
      <w:r w:rsidRPr="006A29FF">
        <w:rPr>
          <w:u w:val="single"/>
        </w:rPr>
        <w:t xml:space="preserve">valid Arizona Standard Professional Elementary, </w:t>
      </w:r>
      <w:r w:rsidR="007A36FF">
        <w:rPr>
          <w:u w:val="single"/>
        </w:rPr>
        <w:t xml:space="preserve">Middle Grades, </w:t>
      </w:r>
      <w:r w:rsidRPr="006A29FF">
        <w:rPr>
          <w:u w:val="single"/>
        </w:rPr>
        <w:t xml:space="preserve">Secondary, </w:t>
      </w:r>
      <w:r w:rsidR="000F593F">
        <w:rPr>
          <w:u w:val="single"/>
        </w:rPr>
        <w:t>Hearing Impaired, Visually Impaired, Mild/Moderate Disabilities, Moderate/Severe Disabilities</w:t>
      </w:r>
      <w:r w:rsidRPr="006A29FF">
        <w:rPr>
          <w:u w:val="single"/>
        </w:rPr>
        <w:t xml:space="preserve">, or PreK-12 Teaching </w:t>
      </w:r>
      <w:r w:rsidR="000775D8">
        <w:rPr>
          <w:u w:val="single"/>
        </w:rPr>
        <w:t>c</w:t>
      </w:r>
      <w:r w:rsidRPr="006A29FF">
        <w:rPr>
          <w:u w:val="single"/>
        </w:rPr>
        <w:t>ertificate</w:t>
      </w:r>
      <w:r w:rsidR="000F593F">
        <w:rPr>
          <w:u w:val="single"/>
        </w:rPr>
        <w:t>;</w:t>
      </w:r>
    </w:p>
    <w:p w14:paraId="3554CD41" w14:textId="0CBCDD92" w:rsidR="00881C53" w:rsidRDefault="00881C53" w:rsidP="00881C53">
      <w:pPr>
        <w:pStyle w:val="ListParagraph"/>
        <w:numPr>
          <w:ilvl w:val="1"/>
          <w:numId w:val="25"/>
        </w:numPr>
        <w:spacing w:after="160" w:line="259" w:lineRule="auto"/>
        <w:rPr>
          <w:u w:val="single"/>
        </w:rPr>
      </w:pPr>
      <w:r>
        <w:rPr>
          <w:u w:val="single"/>
        </w:rPr>
        <w:t>Three semester hours in foundations for teaching computer science</w:t>
      </w:r>
      <w:r w:rsidR="001B2062">
        <w:rPr>
          <w:u w:val="single"/>
        </w:rPr>
        <w:t xml:space="preserve"> which addresses</w:t>
      </w:r>
      <w:r>
        <w:rPr>
          <w:u w:val="single"/>
        </w:rPr>
        <w:t xml:space="preserve"> the following topics:</w:t>
      </w:r>
    </w:p>
    <w:p w14:paraId="1153066A" w14:textId="77777777" w:rsidR="00881C53" w:rsidRDefault="00881C53" w:rsidP="00881C53">
      <w:pPr>
        <w:pStyle w:val="ListParagraph"/>
        <w:numPr>
          <w:ilvl w:val="2"/>
          <w:numId w:val="25"/>
        </w:numPr>
        <w:spacing w:after="160" w:line="259" w:lineRule="auto"/>
        <w:rPr>
          <w:u w:val="single"/>
        </w:rPr>
      </w:pPr>
      <w:r>
        <w:rPr>
          <w:u w:val="single"/>
        </w:rPr>
        <w:t>Introduction to computer science;</w:t>
      </w:r>
    </w:p>
    <w:p w14:paraId="3929D525" w14:textId="77777777" w:rsidR="00881C53" w:rsidRDefault="00881C53" w:rsidP="00881C53">
      <w:pPr>
        <w:pStyle w:val="ListParagraph"/>
        <w:numPr>
          <w:ilvl w:val="2"/>
          <w:numId w:val="25"/>
        </w:numPr>
        <w:spacing w:after="160" w:line="259" w:lineRule="auto"/>
        <w:rPr>
          <w:u w:val="single"/>
        </w:rPr>
      </w:pPr>
      <w:r>
        <w:rPr>
          <w:u w:val="single"/>
        </w:rPr>
        <w:t>Inclusive recruitment, retention, and pedagogical strategies in computing education;</w:t>
      </w:r>
    </w:p>
    <w:p w14:paraId="14E2AE9B" w14:textId="77777777" w:rsidR="00881C53" w:rsidRDefault="00881C53" w:rsidP="00881C53">
      <w:pPr>
        <w:pStyle w:val="ListParagraph"/>
        <w:numPr>
          <w:ilvl w:val="2"/>
          <w:numId w:val="25"/>
        </w:numPr>
        <w:spacing w:after="160" w:line="259" w:lineRule="auto"/>
        <w:rPr>
          <w:u w:val="single"/>
        </w:rPr>
      </w:pPr>
      <w:r>
        <w:rPr>
          <w:u w:val="single"/>
        </w:rPr>
        <w:t>Computational thinking;</w:t>
      </w:r>
    </w:p>
    <w:p w14:paraId="575132B2" w14:textId="6DCA1D3D" w:rsidR="00881C53" w:rsidRDefault="1DCDFF2F" w:rsidP="1DCDFF2F">
      <w:pPr>
        <w:pStyle w:val="ListParagraph"/>
        <w:numPr>
          <w:ilvl w:val="2"/>
          <w:numId w:val="25"/>
        </w:numPr>
        <w:spacing w:after="160" w:line="259" w:lineRule="auto"/>
        <w:rPr>
          <w:u w:val="single"/>
        </w:rPr>
      </w:pPr>
      <w:r w:rsidRPr="1DCDFF2F">
        <w:rPr>
          <w:u w:val="single"/>
        </w:rPr>
        <w:t>Instructional planning based on the Arizona state standards for computer science or comparable computer science standards.</w:t>
      </w:r>
    </w:p>
    <w:p w14:paraId="227EC0D2" w14:textId="5E00746E" w:rsidR="009F3930" w:rsidRDefault="1DCDFF2F" w:rsidP="1DCDFF2F">
      <w:pPr>
        <w:pStyle w:val="ListParagraph"/>
        <w:numPr>
          <w:ilvl w:val="1"/>
          <w:numId w:val="25"/>
        </w:numPr>
        <w:spacing w:after="160" w:line="259" w:lineRule="auto"/>
        <w:rPr>
          <w:u w:val="single"/>
        </w:rPr>
      </w:pPr>
      <w:r w:rsidRPr="1DCDFF2F">
        <w:rPr>
          <w:u w:val="single"/>
        </w:rPr>
        <w:t>Nine semester hours of courses in computer science to include the following:</w:t>
      </w:r>
    </w:p>
    <w:p w14:paraId="4ADD122A" w14:textId="77777777" w:rsidR="009F3930" w:rsidRDefault="1DCDFF2F" w:rsidP="1DCDFF2F">
      <w:pPr>
        <w:pStyle w:val="ListParagraph"/>
        <w:numPr>
          <w:ilvl w:val="2"/>
          <w:numId w:val="25"/>
        </w:numPr>
        <w:spacing w:after="160" w:line="259" w:lineRule="auto"/>
        <w:rPr>
          <w:u w:val="single"/>
        </w:rPr>
      </w:pPr>
      <w:r w:rsidRPr="1DCDFF2F">
        <w:rPr>
          <w:u w:val="single"/>
        </w:rPr>
        <w:t>Three semester hours in teaching and learning programming for educators; and</w:t>
      </w:r>
    </w:p>
    <w:p w14:paraId="4926E476" w14:textId="5D255B28" w:rsidR="00DD5EFF" w:rsidRPr="00056CE4" w:rsidRDefault="1DCDFF2F" w:rsidP="1DCDFF2F">
      <w:pPr>
        <w:pStyle w:val="ListParagraph"/>
        <w:numPr>
          <w:ilvl w:val="2"/>
          <w:numId w:val="25"/>
        </w:numPr>
        <w:spacing w:after="160" w:line="259" w:lineRule="auto"/>
        <w:rPr>
          <w:u w:val="single"/>
        </w:rPr>
      </w:pPr>
      <w:r w:rsidRPr="1DCDFF2F">
        <w:rPr>
          <w:u w:val="single"/>
        </w:rPr>
        <w:t>Six semester hours in computer science electives which may include, but is not limited to, computer programming, cybersecurity, algorithms and data structures, operating systems, artificial intelligence, machine learning, database development and management, computer networks, and data mining and analytics.</w:t>
      </w:r>
    </w:p>
    <w:p w14:paraId="75E131EC" w14:textId="62FB3A8E" w:rsidR="00BA33C7" w:rsidRPr="008B1C7B" w:rsidRDefault="00F42141" w:rsidP="008B1C7B">
      <w:pPr>
        <w:pStyle w:val="ListParagraph"/>
        <w:numPr>
          <w:ilvl w:val="0"/>
          <w:numId w:val="25"/>
        </w:numPr>
        <w:spacing w:after="160" w:line="259" w:lineRule="auto"/>
        <w:rPr>
          <w:u w:val="single"/>
        </w:rPr>
      </w:pPr>
      <w:r>
        <w:rPr>
          <w:u w:val="single"/>
        </w:rPr>
        <w:t>Completion of a training</w:t>
      </w:r>
      <w:r w:rsidRPr="00456097">
        <w:rPr>
          <w:u w:val="single"/>
        </w:rPr>
        <w:t xml:space="preserve"> </w:t>
      </w:r>
      <w:r>
        <w:rPr>
          <w:u w:val="single"/>
        </w:rPr>
        <w:t xml:space="preserve">program </w:t>
      </w:r>
      <w:r w:rsidRPr="00456097">
        <w:rPr>
          <w:u w:val="single"/>
        </w:rPr>
        <w:t xml:space="preserve">through an Arizona </w:t>
      </w:r>
      <w:r>
        <w:rPr>
          <w:u w:val="single"/>
        </w:rPr>
        <w:t xml:space="preserve">public local education agency </w:t>
      </w:r>
      <w:r w:rsidRPr="00456097">
        <w:rPr>
          <w:u w:val="single"/>
        </w:rPr>
        <w:t xml:space="preserve">or an accredited institution may substitute for </w:t>
      </w:r>
      <w:r>
        <w:rPr>
          <w:u w:val="single"/>
        </w:rPr>
        <w:t xml:space="preserve">the </w:t>
      </w:r>
      <w:r w:rsidRPr="00456097">
        <w:rPr>
          <w:u w:val="single"/>
        </w:rPr>
        <w:t xml:space="preserve">semester hours </w:t>
      </w:r>
      <w:r>
        <w:rPr>
          <w:u w:val="single"/>
        </w:rPr>
        <w:t>required in subsection (T</w:t>
      </w:r>
      <w:r w:rsidRPr="00456097">
        <w:rPr>
          <w:u w:val="single"/>
        </w:rPr>
        <w:t>)(2)(b)</w:t>
      </w:r>
      <w:r>
        <w:rPr>
          <w:u w:val="single"/>
        </w:rPr>
        <w:t xml:space="preserve"> and (T)(2)(c)</w:t>
      </w:r>
      <w:r w:rsidRPr="00456097">
        <w:rPr>
          <w:u w:val="single"/>
        </w:rPr>
        <w:t xml:space="preserve">.  Fifteen clock hours of training, or the equivalent competency-based credential, is equivalent to one semester hour of college coursework.  </w:t>
      </w:r>
      <w:proofErr w:type="gramStart"/>
      <w:r w:rsidRPr="00456097">
        <w:rPr>
          <w:u w:val="single"/>
        </w:rPr>
        <w:t>Training pr</w:t>
      </w:r>
      <w:r>
        <w:rPr>
          <w:u w:val="single"/>
        </w:rPr>
        <w:t xml:space="preserve">ograms shall be verified by a </w:t>
      </w:r>
      <w:r w:rsidRPr="00456097">
        <w:rPr>
          <w:u w:val="single"/>
        </w:rPr>
        <w:t xml:space="preserve">superintendent </w:t>
      </w:r>
      <w:r>
        <w:rPr>
          <w:u w:val="single"/>
        </w:rPr>
        <w:t xml:space="preserve">or personnel director of the </w:t>
      </w:r>
      <w:r w:rsidRPr="00456097">
        <w:rPr>
          <w:u w:val="single"/>
        </w:rPr>
        <w:t>Arizona local education agency or the appropriate administrator of an accredited institution</w:t>
      </w:r>
      <w:proofErr w:type="gramEnd"/>
      <w:r w:rsidRPr="00456097">
        <w:rPr>
          <w:u w:val="single"/>
        </w:rPr>
        <w:t xml:space="preserve">. </w:t>
      </w:r>
    </w:p>
    <w:sectPr w:rsidR="00BA33C7" w:rsidRPr="008B1C7B" w:rsidSect="008B1C7B">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349D" w14:textId="77777777" w:rsidR="00C61C49" w:rsidRDefault="00C61C49" w:rsidP="00F3748D">
      <w:pPr>
        <w:spacing w:after="0" w:line="240" w:lineRule="auto"/>
      </w:pPr>
      <w:r>
        <w:separator/>
      </w:r>
    </w:p>
  </w:endnote>
  <w:endnote w:type="continuationSeparator" w:id="0">
    <w:p w14:paraId="5B0D9264" w14:textId="77777777" w:rsidR="00C61C49" w:rsidRDefault="00C61C49" w:rsidP="00F3748D">
      <w:pPr>
        <w:spacing w:after="0" w:line="240" w:lineRule="auto"/>
      </w:pPr>
      <w:r>
        <w:continuationSeparator/>
      </w:r>
    </w:p>
  </w:endnote>
  <w:endnote w:type="continuationNotice" w:id="1">
    <w:p w14:paraId="0717DB47" w14:textId="77777777" w:rsidR="00C61C49" w:rsidRDefault="00C61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12602"/>
      <w:docPartObj>
        <w:docPartGallery w:val="Page Numbers (Bottom of Page)"/>
        <w:docPartUnique/>
      </w:docPartObj>
    </w:sdtPr>
    <w:sdtEndPr>
      <w:rPr>
        <w:noProof/>
      </w:rPr>
    </w:sdtEndPr>
    <w:sdtContent>
      <w:p w14:paraId="0FAF66BC" w14:textId="37744078" w:rsidR="008B1C7B" w:rsidRDefault="008B1C7B">
        <w:pPr>
          <w:pStyle w:val="Footer"/>
          <w:jc w:val="center"/>
        </w:pPr>
        <w:r>
          <w:fldChar w:fldCharType="begin"/>
        </w:r>
        <w:r>
          <w:instrText xml:space="preserve"> PAGE   \* MERGEFORMAT </w:instrText>
        </w:r>
        <w:r>
          <w:fldChar w:fldCharType="separate"/>
        </w:r>
        <w:r w:rsidR="00900D3A">
          <w:rPr>
            <w:noProof/>
          </w:rPr>
          <w:t>2</w:t>
        </w:r>
        <w:r>
          <w:rPr>
            <w:noProof/>
          </w:rPr>
          <w:fldChar w:fldCharType="end"/>
        </w:r>
      </w:p>
    </w:sdtContent>
  </w:sdt>
  <w:p w14:paraId="0BFF28D4" w14:textId="7F53FB71" w:rsidR="001E6795" w:rsidRDefault="001E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0658" w14:textId="77777777" w:rsidR="00C61C49" w:rsidRDefault="00C61C49" w:rsidP="00F3748D">
      <w:pPr>
        <w:spacing w:after="0" w:line="240" w:lineRule="auto"/>
      </w:pPr>
      <w:r>
        <w:separator/>
      </w:r>
    </w:p>
  </w:footnote>
  <w:footnote w:type="continuationSeparator" w:id="0">
    <w:p w14:paraId="16E7FA56" w14:textId="77777777" w:rsidR="00C61C49" w:rsidRDefault="00C61C49" w:rsidP="00F3748D">
      <w:pPr>
        <w:spacing w:after="0" w:line="240" w:lineRule="auto"/>
      </w:pPr>
      <w:r>
        <w:continuationSeparator/>
      </w:r>
    </w:p>
  </w:footnote>
  <w:footnote w:type="continuationNotice" w:id="1">
    <w:p w14:paraId="07F10F8D" w14:textId="77777777" w:rsidR="00C61C49" w:rsidRDefault="00C61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0110" w14:textId="5CE6C778" w:rsidR="00034D0E" w:rsidRDefault="00900D3A">
    <w:pPr>
      <w:pStyle w:val="Header"/>
    </w:pPr>
    <w:sdt>
      <w:sdtPr>
        <w:id w:val="818238872"/>
        <w:docPartObj>
          <w:docPartGallery w:val="Watermarks"/>
          <w:docPartUnique/>
        </w:docPartObj>
      </w:sdtPr>
      <w:sdtEndPr/>
      <w:sdtContent>
        <w:r>
          <w:rPr>
            <w:noProof/>
          </w:rPr>
          <w:pict w14:anchorId="329E8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75E">
      <w:t>Adopted</w:t>
    </w:r>
    <w:r w:rsidR="00C46E26">
      <w:t xml:space="preserve"> </w:t>
    </w:r>
    <w:r>
      <w:t>May 20,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1A"/>
    <w:multiLevelType w:val="hybridMultilevel"/>
    <w:tmpl w:val="BAD88050"/>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4090D9B"/>
    <w:multiLevelType w:val="hybridMultilevel"/>
    <w:tmpl w:val="484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46F4"/>
    <w:multiLevelType w:val="hybridMultilevel"/>
    <w:tmpl w:val="F3D4A1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260"/>
    <w:multiLevelType w:val="hybridMultilevel"/>
    <w:tmpl w:val="3CCC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25F53"/>
    <w:multiLevelType w:val="hybridMultilevel"/>
    <w:tmpl w:val="8CB21D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27894"/>
    <w:multiLevelType w:val="hybridMultilevel"/>
    <w:tmpl w:val="3D2E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C751B"/>
    <w:multiLevelType w:val="hybridMultilevel"/>
    <w:tmpl w:val="CD36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64684F"/>
    <w:multiLevelType w:val="hybridMultilevel"/>
    <w:tmpl w:val="FDB81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9159B"/>
    <w:multiLevelType w:val="hybridMultilevel"/>
    <w:tmpl w:val="85CC81A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61372"/>
    <w:multiLevelType w:val="hybridMultilevel"/>
    <w:tmpl w:val="115C7B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C77597"/>
    <w:multiLevelType w:val="hybridMultilevel"/>
    <w:tmpl w:val="C0E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031C8"/>
    <w:multiLevelType w:val="hybridMultilevel"/>
    <w:tmpl w:val="AA46A900"/>
    <w:lvl w:ilvl="0" w:tplc="46DA6E36">
      <w:start w:val="1"/>
      <w:numFmt w:val="decimal"/>
      <w:lvlText w:val="%1."/>
      <w:lvlJc w:val="left"/>
      <w:pPr>
        <w:ind w:left="630" w:hanging="360"/>
      </w:pPr>
      <w:rPr>
        <w:u w:val="single"/>
      </w:rPr>
    </w:lvl>
    <w:lvl w:ilvl="1" w:tplc="F44CD34E">
      <w:start w:val="1"/>
      <w:numFmt w:val="lowerLetter"/>
      <w:lvlText w:val="%2."/>
      <w:lvlJc w:val="left"/>
      <w:pPr>
        <w:ind w:left="1440" w:hanging="360"/>
      </w:pPr>
      <w:rPr>
        <w:u w:val="single"/>
      </w:rPr>
    </w:lvl>
    <w:lvl w:ilvl="2" w:tplc="DE40DC74">
      <w:start w:val="1"/>
      <w:numFmt w:val="lowerRoman"/>
      <w:lvlText w:val="%3."/>
      <w:lvlJc w:val="right"/>
      <w:pPr>
        <w:ind w:left="2070" w:hanging="180"/>
      </w:pPr>
      <w:rPr>
        <w:u w:val="single"/>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4E874D7E"/>
    <w:multiLevelType w:val="hybridMultilevel"/>
    <w:tmpl w:val="21701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7E12"/>
    <w:multiLevelType w:val="hybridMultilevel"/>
    <w:tmpl w:val="993CF8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47292"/>
    <w:multiLevelType w:val="hybridMultilevel"/>
    <w:tmpl w:val="F98E827C"/>
    <w:lvl w:ilvl="0" w:tplc="4A5E856A">
      <w:start w:val="1"/>
      <w:numFmt w:val="decimal"/>
      <w:lvlText w:val="%1."/>
      <w:lvlJc w:val="left"/>
      <w:pPr>
        <w:ind w:left="1080" w:hanging="360"/>
      </w:pPr>
      <w:rPr>
        <w:u w:val="none"/>
      </w:rPr>
    </w:lvl>
    <w:lvl w:ilvl="1" w:tplc="E3A267E2">
      <w:start w:val="1"/>
      <w:numFmt w:val="lowerLetter"/>
      <w:lvlText w:val="%2."/>
      <w:lvlJc w:val="left"/>
      <w:pPr>
        <w:ind w:left="1800" w:hanging="360"/>
      </w:pPr>
      <w:rPr>
        <w:b w:val="0"/>
        <w:u w:val="single"/>
      </w:rPr>
    </w:lvl>
    <w:lvl w:ilvl="2" w:tplc="60922C5E">
      <w:start w:val="1"/>
      <w:numFmt w:val="lowerRoman"/>
      <w:lvlText w:val="%3."/>
      <w:lvlJc w:val="right"/>
      <w:pPr>
        <w:ind w:left="2340" w:hanging="180"/>
      </w:pPr>
      <w:rPr>
        <w:rFonts w:hint="default"/>
        <w:b w:val="0"/>
        <w:strike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36332"/>
    <w:multiLevelType w:val="hybridMultilevel"/>
    <w:tmpl w:val="30C8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23663"/>
    <w:multiLevelType w:val="hybridMultilevel"/>
    <w:tmpl w:val="51C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752"/>
    <w:multiLevelType w:val="hybridMultilevel"/>
    <w:tmpl w:val="9CCA93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D1658F"/>
    <w:multiLevelType w:val="hybridMultilevel"/>
    <w:tmpl w:val="AA46A900"/>
    <w:lvl w:ilvl="0" w:tplc="46DA6E36">
      <w:start w:val="1"/>
      <w:numFmt w:val="decimal"/>
      <w:lvlText w:val="%1."/>
      <w:lvlJc w:val="left"/>
      <w:pPr>
        <w:ind w:left="630" w:hanging="360"/>
      </w:pPr>
      <w:rPr>
        <w:u w:val="single"/>
      </w:rPr>
    </w:lvl>
    <w:lvl w:ilvl="1" w:tplc="F44CD34E">
      <w:start w:val="1"/>
      <w:numFmt w:val="lowerLetter"/>
      <w:lvlText w:val="%2."/>
      <w:lvlJc w:val="left"/>
      <w:pPr>
        <w:ind w:left="1260" w:hanging="360"/>
      </w:pPr>
      <w:rPr>
        <w:u w:val="single"/>
      </w:rPr>
    </w:lvl>
    <w:lvl w:ilvl="2" w:tplc="DE40DC74">
      <w:start w:val="1"/>
      <w:numFmt w:val="lowerRoman"/>
      <w:lvlText w:val="%3."/>
      <w:lvlJc w:val="right"/>
      <w:pPr>
        <w:ind w:left="1980" w:hanging="180"/>
      </w:pPr>
      <w:rPr>
        <w:u w:val="single"/>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83577C3"/>
    <w:multiLevelType w:val="hybridMultilevel"/>
    <w:tmpl w:val="99BE9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42DDF"/>
    <w:multiLevelType w:val="hybridMultilevel"/>
    <w:tmpl w:val="33467B66"/>
    <w:lvl w:ilvl="0" w:tplc="5762A6C6">
      <w:start w:val="1"/>
      <w:numFmt w:val="decimal"/>
      <w:lvlText w:val="%1."/>
      <w:lvlJc w:val="left"/>
      <w:pPr>
        <w:ind w:left="720" w:hanging="360"/>
      </w:pPr>
      <w:rPr>
        <w:u w:val="single"/>
      </w:rPr>
    </w:lvl>
    <w:lvl w:ilvl="1" w:tplc="FDDEF368">
      <w:start w:val="1"/>
      <w:numFmt w:val="lowerLetter"/>
      <w:lvlText w:val="%2."/>
      <w:lvlJc w:val="left"/>
      <w:pPr>
        <w:ind w:left="1440" w:hanging="360"/>
      </w:pPr>
      <w:rPr>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1750C"/>
    <w:multiLevelType w:val="hybridMultilevel"/>
    <w:tmpl w:val="C8305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5873BF"/>
    <w:multiLevelType w:val="hybridMultilevel"/>
    <w:tmpl w:val="8FCAA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B18A8"/>
    <w:multiLevelType w:val="hybridMultilevel"/>
    <w:tmpl w:val="14FE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8"/>
  </w:num>
  <w:num w:numId="6">
    <w:abstractNumId w:val="3"/>
  </w:num>
  <w:num w:numId="7">
    <w:abstractNumId w:val="19"/>
  </w:num>
  <w:num w:numId="8">
    <w:abstractNumId w:val="10"/>
  </w:num>
  <w:num w:numId="9">
    <w:abstractNumId w:val="5"/>
  </w:num>
  <w:num w:numId="10">
    <w:abstractNumId w:val="15"/>
  </w:num>
  <w:num w:numId="11">
    <w:abstractNumId w:val="9"/>
  </w:num>
  <w:num w:numId="12">
    <w:abstractNumId w:val="14"/>
  </w:num>
  <w:num w:numId="13">
    <w:abstractNumId w:val="4"/>
  </w:num>
  <w:num w:numId="14">
    <w:abstractNumId w:val="13"/>
  </w:num>
  <w:num w:numId="15">
    <w:abstractNumId w:val="21"/>
  </w:num>
  <w:num w:numId="16">
    <w:abstractNumId w:val="2"/>
  </w:num>
  <w:num w:numId="17">
    <w:abstractNumId w:val="6"/>
  </w:num>
  <w:num w:numId="18">
    <w:abstractNumId w:val="7"/>
  </w:num>
  <w:num w:numId="19">
    <w:abstractNumId w:val="0"/>
  </w:num>
  <w:num w:numId="20">
    <w:abstractNumId w:val="22"/>
  </w:num>
  <w:num w:numId="21">
    <w:abstractNumId w:val="12"/>
  </w:num>
  <w:num w:numId="22">
    <w:abstractNumId w:val="17"/>
  </w:num>
  <w:num w:numId="23">
    <w:abstractNumId w:val="18"/>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NjY3MbAwM7QwMDFT0lEKTi0uzszPAykwrAUAi9tdNSwAAAA="/>
  </w:docVars>
  <w:rsids>
    <w:rsidRoot w:val="002B6414"/>
    <w:rsid w:val="00023398"/>
    <w:rsid w:val="00034D0E"/>
    <w:rsid w:val="00056CE4"/>
    <w:rsid w:val="000775D8"/>
    <w:rsid w:val="00094C61"/>
    <w:rsid w:val="000C7DD5"/>
    <w:rsid w:val="000F593F"/>
    <w:rsid w:val="000F6FE5"/>
    <w:rsid w:val="0012310B"/>
    <w:rsid w:val="00125713"/>
    <w:rsid w:val="0014079C"/>
    <w:rsid w:val="001848CC"/>
    <w:rsid w:val="001932F8"/>
    <w:rsid w:val="001B2062"/>
    <w:rsid w:val="001C31FD"/>
    <w:rsid w:val="001E6795"/>
    <w:rsid w:val="001F763D"/>
    <w:rsid w:val="00240C9E"/>
    <w:rsid w:val="002500E6"/>
    <w:rsid w:val="00285CDD"/>
    <w:rsid w:val="002A57FE"/>
    <w:rsid w:val="002B6414"/>
    <w:rsid w:val="002D07BD"/>
    <w:rsid w:val="002D541D"/>
    <w:rsid w:val="002E2CD2"/>
    <w:rsid w:val="00321222"/>
    <w:rsid w:val="0033352B"/>
    <w:rsid w:val="003663E9"/>
    <w:rsid w:val="00372304"/>
    <w:rsid w:val="003F4154"/>
    <w:rsid w:val="003F4198"/>
    <w:rsid w:val="00414DBA"/>
    <w:rsid w:val="004200B8"/>
    <w:rsid w:val="00441DAD"/>
    <w:rsid w:val="00476BF3"/>
    <w:rsid w:val="0048347D"/>
    <w:rsid w:val="004956BE"/>
    <w:rsid w:val="004D4267"/>
    <w:rsid w:val="004D7C2F"/>
    <w:rsid w:val="0050277B"/>
    <w:rsid w:val="00514D50"/>
    <w:rsid w:val="00542E50"/>
    <w:rsid w:val="005610C7"/>
    <w:rsid w:val="005854CD"/>
    <w:rsid w:val="005D029F"/>
    <w:rsid w:val="005D5767"/>
    <w:rsid w:val="005D732E"/>
    <w:rsid w:val="00620770"/>
    <w:rsid w:val="00626905"/>
    <w:rsid w:val="0064757F"/>
    <w:rsid w:val="00654FF5"/>
    <w:rsid w:val="00693CD0"/>
    <w:rsid w:val="006A29FF"/>
    <w:rsid w:val="006D66F6"/>
    <w:rsid w:val="006E306B"/>
    <w:rsid w:val="006F716D"/>
    <w:rsid w:val="00722B82"/>
    <w:rsid w:val="00765811"/>
    <w:rsid w:val="0078686F"/>
    <w:rsid w:val="007A175E"/>
    <w:rsid w:val="007A36FF"/>
    <w:rsid w:val="007C49E9"/>
    <w:rsid w:val="007E730C"/>
    <w:rsid w:val="00826B3D"/>
    <w:rsid w:val="0083793C"/>
    <w:rsid w:val="00857849"/>
    <w:rsid w:val="00881C53"/>
    <w:rsid w:val="00882BF5"/>
    <w:rsid w:val="008B1C7B"/>
    <w:rsid w:val="008B5A61"/>
    <w:rsid w:val="008F0B4F"/>
    <w:rsid w:val="008F3002"/>
    <w:rsid w:val="00900D3A"/>
    <w:rsid w:val="009379B1"/>
    <w:rsid w:val="00956F39"/>
    <w:rsid w:val="009D72C8"/>
    <w:rsid w:val="009F3930"/>
    <w:rsid w:val="00A02BC7"/>
    <w:rsid w:val="00A0399E"/>
    <w:rsid w:val="00A212A9"/>
    <w:rsid w:val="00A42A9C"/>
    <w:rsid w:val="00AA6BD2"/>
    <w:rsid w:val="00AC05C0"/>
    <w:rsid w:val="00AC1EA3"/>
    <w:rsid w:val="00BA33C7"/>
    <w:rsid w:val="00BD5AEB"/>
    <w:rsid w:val="00BF6E9E"/>
    <w:rsid w:val="00C46E26"/>
    <w:rsid w:val="00C61C49"/>
    <w:rsid w:val="00C870FB"/>
    <w:rsid w:val="00CB19AC"/>
    <w:rsid w:val="00CB5CB4"/>
    <w:rsid w:val="00CB61FD"/>
    <w:rsid w:val="00CC05E9"/>
    <w:rsid w:val="00CF6F92"/>
    <w:rsid w:val="00D46B16"/>
    <w:rsid w:val="00D75959"/>
    <w:rsid w:val="00D8137C"/>
    <w:rsid w:val="00D9490A"/>
    <w:rsid w:val="00D96175"/>
    <w:rsid w:val="00D96C7D"/>
    <w:rsid w:val="00DA6B37"/>
    <w:rsid w:val="00DD2E5C"/>
    <w:rsid w:val="00DD5EFF"/>
    <w:rsid w:val="00E029B0"/>
    <w:rsid w:val="00E45865"/>
    <w:rsid w:val="00E60651"/>
    <w:rsid w:val="00EF53B4"/>
    <w:rsid w:val="00F3748D"/>
    <w:rsid w:val="00F42141"/>
    <w:rsid w:val="00F4779E"/>
    <w:rsid w:val="00F576B4"/>
    <w:rsid w:val="00F607C5"/>
    <w:rsid w:val="00F641B0"/>
    <w:rsid w:val="00F706F7"/>
    <w:rsid w:val="00F85CF5"/>
    <w:rsid w:val="00F959B0"/>
    <w:rsid w:val="00F96F51"/>
    <w:rsid w:val="00FD6B0E"/>
    <w:rsid w:val="1569A083"/>
    <w:rsid w:val="1D9815DC"/>
    <w:rsid w:val="1DCDFF2F"/>
    <w:rsid w:val="25A6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80609"/>
  <w15:chartTrackingRefBased/>
  <w15:docId w15:val="{34617E66-29ED-4B36-944B-A4FF7039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14"/>
    <w:pPr>
      <w:spacing w:after="200" w:line="276" w:lineRule="auto"/>
    </w:pPr>
  </w:style>
  <w:style w:type="paragraph" w:styleId="Heading1">
    <w:name w:val="heading 1"/>
    <w:basedOn w:val="Normal"/>
    <w:next w:val="Normal"/>
    <w:link w:val="Heading1Char"/>
    <w:uiPriority w:val="9"/>
    <w:qFormat/>
    <w:rsid w:val="0093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4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B641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41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B6414"/>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2B6414"/>
    <w:pPr>
      <w:ind w:left="720"/>
      <w:contextualSpacing/>
    </w:pPr>
    <w:rPr>
      <w:rFonts w:eastAsiaTheme="minorEastAsia"/>
    </w:rPr>
  </w:style>
  <w:style w:type="table" w:styleId="TableGrid">
    <w:name w:val="Table Grid"/>
    <w:basedOn w:val="TableNormal"/>
    <w:uiPriority w:val="59"/>
    <w:rsid w:val="002B64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48D"/>
  </w:style>
  <w:style w:type="paragraph" w:styleId="Footer">
    <w:name w:val="footer"/>
    <w:basedOn w:val="Normal"/>
    <w:link w:val="FooterChar"/>
    <w:uiPriority w:val="99"/>
    <w:unhideWhenUsed/>
    <w:rsid w:val="00F3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48D"/>
  </w:style>
  <w:style w:type="paragraph" w:styleId="NoSpacing">
    <w:name w:val="No Spacing"/>
    <w:uiPriority w:val="1"/>
    <w:qFormat/>
    <w:rsid w:val="00693CD0"/>
    <w:pPr>
      <w:spacing w:after="0" w:line="240" w:lineRule="auto"/>
    </w:pPr>
  </w:style>
  <w:style w:type="paragraph" w:styleId="FootnoteText">
    <w:name w:val="footnote text"/>
    <w:basedOn w:val="Normal"/>
    <w:link w:val="FootnoteTextChar"/>
    <w:uiPriority w:val="99"/>
    <w:semiHidden/>
    <w:unhideWhenUsed/>
    <w:rsid w:val="00722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82"/>
    <w:rPr>
      <w:sz w:val="20"/>
      <w:szCs w:val="20"/>
    </w:rPr>
  </w:style>
  <w:style w:type="character" w:styleId="FootnoteReference">
    <w:name w:val="footnote reference"/>
    <w:basedOn w:val="DefaultParagraphFont"/>
    <w:uiPriority w:val="99"/>
    <w:semiHidden/>
    <w:unhideWhenUsed/>
    <w:rsid w:val="00722B82"/>
    <w:rPr>
      <w:vertAlign w:val="superscript"/>
    </w:rPr>
  </w:style>
  <w:style w:type="character" w:customStyle="1" w:styleId="Heading1Char">
    <w:name w:val="Heading 1 Char"/>
    <w:basedOn w:val="DefaultParagraphFont"/>
    <w:link w:val="Heading1"/>
    <w:uiPriority w:val="9"/>
    <w:rsid w:val="009379B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C05C0"/>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23398"/>
    <w:rPr>
      <w:sz w:val="16"/>
      <w:szCs w:val="16"/>
    </w:rPr>
  </w:style>
  <w:style w:type="paragraph" w:styleId="CommentText">
    <w:name w:val="annotation text"/>
    <w:basedOn w:val="Normal"/>
    <w:link w:val="CommentTextChar"/>
    <w:uiPriority w:val="99"/>
    <w:semiHidden/>
    <w:unhideWhenUsed/>
    <w:rsid w:val="00023398"/>
    <w:pPr>
      <w:spacing w:line="240" w:lineRule="auto"/>
    </w:pPr>
    <w:rPr>
      <w:sz w:val="20"/>
      <w:szCs w:val="20"/>
    </w:rPr>
  </w:style>
  <w:style w:type="character" w:customStyle="1" w:styleId="CommentTextChar">
    <w:name w:val="Comment Text Char"/>
    <w:basedOn w:val="DefaultParagraphFont"/>
    <w:link w:val="CommentText"/>
    <w:uiPriority w:val="99"/>
    <w:semiHidden/>
    <w:rsid w:val="00023398"/>
    <w:rPr>
      <w:sz w:val="20"/>
      <w:szCs w:val="20"/>
    </w:rPr>
  </w:style>
  <w:style w:type="paragraph" w:styleId="CommentSubject">
    <w:name w:val="annotation subject"/>
    <w:basedOn w:val="CommentText"/>
    <w:next w:val="CommentText"/>
    <w:link w:val="CommentSubjectChar"/>
    <w:uiPriority w:val="99"/>
    <w:semiHidden/>
    <w:unhideWhenUsed/>
    <w:rsid w:val="00023398"/>
    <w:rPr>
      <w:b/>
      <w:bCs/>
    </w:rPr>
  </w:style>
  <w:style w:type="character" w:customStyle="1" w:styleId="CommentSubjectChar">
    <w:name w:val="Comment Subject Char"/>
    <w:basedOn w:val="CommentTextChar"/>
    <w:link w:val="CommentSubject"/>
    <w:uiPriority w:val="99"/>
    <w:semiHidden/>
    <w:rsid w:val="00023398"/>
    <w:rPr>
      <w:b/>
      <w:bCs/>
      <w:sz w:val="20"/>
      <w:szCs w:val="20"/>
    </w:rPr>
  </w:style>
  <w:style w:type="paragraph" w:styleId="BalloonText">
    <w:name w:val="Balloon Text"/>
    <w:basedOn w:val="Normal"/>
    <w:link w:val="BalloonTextChar"/>
    <w:uiPriority w:val="99"/>
    <w:semiHidden/>
    <w:unhideWhenUsed/>
    <w:rsid w:val="00023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98"/>
    <w:rPr>
      <w:rFonts w:ascii="Segoe UI" w:hAnsi="Segoe UI" w:cs="Segoe UI"/>
      <w:sz w:val="18"/>
      <w:szCs w:val="18"/>
    </w:rPr>
  </w:style>
  <w:style w:type="character" w:styleId="LineNumber">
    <w:name w:val="line number"/>
    <w:basedOn w:val="DefaultParagraphFont"/>
    <w:uiPriority w:val="99"/>
    <w:semiHidden/>
    <w:unhideWhenUsed/>
    <w:rsid w:val="008B1C7B"/>
  </w:style>
  <w:style w:type="paragraph" w:customStyle="1" w:styleId="m8910611723733687639paragraph">
    <w:name w:val="m_8910611723733687639paragraph"/>
    <w:basedOn w:val="Normal"/>
    <w:rsid w:val="006E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10611723733687639normaltextrun">
    <w:name w:val="m_8910611723733687639normaltextrun"/>
    <w:basedOn w:val="DefaultParagraphFont"/>
    <w:rsid w:val="006E306B"/>
  </w:style>
  <w:style w:type="character" w:customStyle="1" w:styleId="m8910611723733687639eop">
    <w:name w:val="m_8910611723733687639eop"/>
    <w:basedOn w:val="DefaultParagraphFont"/>
    <w:rsid w:val="006E306B"/>
  </w:style>
  <w:style w:type="character" w:customStyle="1" w:styleId="m8910611723733687639scxw232160851">
    <w:name w:val="m_8910611723733687639scxw232160851"/>
    <w:basedOn w:val="DefaultParagraphFont"/>
    <w:rsid w:val="006E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4096">
      <w:bodyDiv w:val="1"/>
      <w:marLeft w:val="0"/>
      <w:marRight w:val="0"/>
      <w:marTop w:val="0"/>
      <w:marBottom w:val="0"/>
      <w:divBdr>
        <w:top w:val="none" w:sz="0" w:space="0" w:color="auto"/>
        <w:left w:val="none" w:sz="0" w:space="0" w:color="auto"/>
        <w:bottom w:val="none" w:sz="0" w:space="0" w:color="auto"/>
        <w:right w:val="none" w:sz="0" w:space="0" w:color="auto"/>
      </w:divBdr>
    </w:div>
    <w:div w:id="1291277134">
      <w:bodyDiv w:val="1"/>
      <w:marLeft w:val="0"/>
      <w:marRight w:val="0"/>
      <w:marTop w:val="0"/>
      <w:marBottom w:val="0"/>
      <w:divBdr>
        <w:top w:val="none" w:sz="0" w:space="0" w:color="auto"/>
        <w:left w:val="none" w:sz="0" w:space="0" w:color="auto"/>
        <w:bottom w:val="none" w:sz="0" w:space="0" w:color="auto"/>
        <w:right w:val="none" w:sz="0" w:space="0" w:color="auto"/>
      </w:divBdr>
    </w:div>
    <w:div w:id="1490442149">
      <w:bodyDiv w:val="1"/>
      <w:marLeft w:val="0"/>
      <w:marRight w:val="0"/>
      <w:marTop w:val="0"/>
      <w:marBottom w:val="0"/>
      <w:divBdr>
        <w:top w:val="none" w:sz="0" w:space="0" w:color="auto"/>
        <w:left w:val="none" w:sz="0" w:space="0" w:color="auto"/>
        <w:bottom w:val="none" w:sz="0" w:space="0" w:color="auto"/>
        <w:right w:val="none" w:sz="0" w:space="0" w:color="auto"/>
      </w:divBdr>
    </w:div>
    <w:div w:id="1886604027">
      <w:bodyDiv w:val="1"/>
      <w:marLeft w:val="0"/>
      <w:marRight w:val="0"/>
      <w:marTop w:val="0"/>
      <w:marBottom w:val="0"/>
      <w:divBdr>
        <w:top w:val="none" w:sz="0" w:space="0" w:color="auto"/>
        <w:left w:val="none" w:sz="0" w:space="0" w:color="auto"/>
        <w:bottom w:val="none" w:sz="0" w:space="0" w:color="auto"/>
        <w:right w:val="none" w:sz="0" w:space="0" w:color="auto"/>
      </w:divBdr>
    </w:div>
    <w:div w:id="20444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8B13-C1CE-46F6-9832-B132BAC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Maura</dc:creator>
  <cp:keywords/>
  <dc:description/>
  <cp:lastModifiedBy>Catcher Baden</cp:lastModifiedBy>
  <cp:revision>9</cp:revision>
  <cp:lastPrinted>2019-02-11T17:39:00Z</cp:lastPrinted>
  <dcterms:created xsi:type="dcterms:W3CDTF">2019-03-01T17:09:00Z</dcterms:created>
  <dcterms:modified xsi:type="dcterms:W3CDTF">2019-05-20T20:11:00Z</dcterms:modified>
</cp:coreProperties>
</file>